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4112" w:rsidRPr="00E35135" w:rsidRDefault="00E07221" w:rsidP="00C979B7">
      <w:pPr>
        <w:rPr>
          <w:highlight w:val="yellow"/>
        </w:rPr>
      </w:pPr>
      <w:r w:rsidRPr="00E35135">
        <w:rPr>
          <w:noProof/>
          <w:highlight w:val="yellow"/>
          <w:lang w:eastAsia="pl-PL"/>
        </w:rPr>
        <w:drawing>
          <wp:anchor distT="0" distB="0" distL="114300" distR="114300" simplePos="0" relativeHeight="251646976" behindDoc="1" locked="0" layoutInCell="1" allowOverlap="1">
            <wp:simplePos x="0" y="0"/>
            <wp:positionH relativeFrom="page">
              <wp:posOffset>-15903</wp:posOffset>
            </wp:positionH>
            <wp:positionV relativeFrom="paragraph">
              <wp:posOffset>-810806</wp:posOffset>
            </wp:positionV>
            <wp:extent cx="7545532" cy="10661106"/>
            <wp:effectExtent l="0" t="0" r="0" b="0"/>
            <wp:wrapNone/>
            <wp:docPr id="1" name="Obraz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ier firmowy.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545532" cy="10661106"/>
                    </a:xfrm>
                    <a:prstGeom prst="rect">
                      <a:avLst/>
                    </a:prstGeom>
                  </pic:spPr>
                </pic:pic>
              </a:graphicData>
            </a:graphic>
          </wp:anchor>
        </w:drawing>
      </w:r>
    </w:p>
    <w:p w:rsidR="008F4112" w:rsidRPr="00E35135" w:rsidRDefault="008F4112" w:rsidP="00C979B7">
      <w:pPr>
        <w:rPr>
          <w:highlight w:val="yellow"/>
        </w:rPr>
      </w:pPr>
    </w:p>
    <w:p w:rsidR="000E25C8" w:rsidRPr="00E35135" w:rsidRDefault="000E25C8" w:rsidP="000E25C8">
      <w:pPr>
        <w:pStyle w:val="Nagwek1"/>
        <w:rPr>
          <w:color w:val="FFFFFF" w:themeColor="background1"/>
        </w:rPr>
      </w:pPr>
      <w:bookmarkStart w:id="0" w:name="_Toc484681954"/>
      <w:bookmarkStart w:id="1" w:name="_Toc520478862"/>
      <w:r w:rsidRPr="00E35135">
        <w:rPr>
          <w:color w:val="FFFFFF" w:themeColor="background1"/>
        </w:rPr>
        <w:t>STRONA TYTUŁOWA</w:t>
      </w:r>
      <w:bookmarkEnd w:id="0"/>
      <w:bookmarkEnd w:id="1"/>
    </w:p>
    <w:tbl>
      <w:tblPr>
        <w:tblStyle w:val="Tabela-Siatka"/>
        <w:tblW w:w="97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815"/>
        <w:gridCol w:w="596"/>
        <w:gridCol w:w="7342"/>
      </w:tblGrid>
      <w:tr w:rsidR="000E25C8" w:rsidRPr="00E35135" w:rsidTr="00B544F9">
        <w:tc>
          <w:tcPr>
            <w:tcW w:w="2411" w:type="dxa"/>
            <w:gridSpan w:val="2"/>
            <w:vAlign w:val="center"/>
          </w:tcPr>
          <w:p w:rsidR="000E25C8" w:rsidRPr="00E35135" w:rsidRDefault="000E25C8" w:rsidP="00B544F9">
            <w:pPr>
              <w:ind w:right="84"/>
              <w:jc w:val="right"/>
              <w:rPr>
                <w:color w:val="A6A6A6" w:themeColor="background1" w:themeShade="A6"/>
                <w:sz w:val="26"/>
                <w:szCs w:val="26"/>
              </w:rPr>
            </w:pPr>
            <w:r w:rsidRPr="00E35135">
              <w:rPr>
                <w:color w:val="A6A6A6" w:themeColor="background1" w:themeShade="A6"/>
                <w:sz w:val="26"/>
                <w:szCs w:val="26"/>
              </w:rPr>
              <w:t>RODZAJ</w:t>
            </w:r>
            <w:r w:rsidRPr="00E35135">
              <w:rPr>
                <w:color w:val="A6A6A6" w:themeColor="background1" w:themeShade="A6"/>
                <w:sz w:val="26"/>
                <w:szCs w:val="26"/>
              </w:rPr>
              <w:br/>
              <w:t>OPRACOWANIA</w:t>
            </w:r>
          </w:p>
        </w:tc>
        <w:tc>
          <w:tcPr>
            <w:tcW w:w="7342" w:type="dxa"/>
            <w:vAlign w:val="center"/>
          </w:tcPr>
          <w:p w:rsidR="000E25C8" w:rsidRPr="00E35135" w:rsidRDefault="000E25C8" w:rsidP="0074561E">
            <w:pPr>
              <w:rPr>
                <w:sz w:val="26"/>
                <w:szCs w:val="26"/>
              </w:rPr>
            </w:pPr>
            <w:r w:rsidRPr="00E35135">
              <w:rPr>
                <w:sz w:val="26"/>
                <w:szCs w:val="26"/>
              </w:rPr>
              <w:t xml:space="preserve">PROJEKT  </w:t>
            </w:r>
            <w:r w:rsidR="0074561E">
              <w:rPr>
                <w:sz w:val="26"/>
                <w:szCs w:val="26"/>
              </w:rPr>
              <w:t>WYKONAWCZY</w:t>
            </w:r>
          </w:p>
        </w:tc>
      </w:tr>
      <w:tr w:rsidR="000E25C8" w:rsidRPr="00E35135" w:rsidTr="00B544F9">
        <w:tc>
          <w:tcPr>
            <w:tcW w:w="2411" w:type="dxa"/>
            <w:gridSpan w:val="2"/>
            <w:vAlign w:val="center"/>
          </w:tcPr>
          <w:p w:rsidR="000E25C8" w:rsidRPr="00E35135" w:rsidRDefault="000E25C8" w:rsidP="00B544F9">
            <w:pPr>
              <w:ind w:right="84"/>
              <w:jc w:val="right"/>
              <w:rPr>
                <w:color w:val="A6A6A6" w:themeColor="background1" w:themeShade="A6"/>
                <w:sz w:val="26"/>
                <w:szCs w:val="26"/>
              </w:rPr>
            </w:pPr>
          </w:p>
        </w:tc>
        <w:tc>
          <w:tcPr>
            <w:tcW w:w="7342" w:type="dxa"/>
            <w:vAlign w:val="center"/>
          </w:tcPr>
          <w:p w:rsidR="000E25C8" w:rsidRPr="00E35135" w:rsidRDefault="000E25C8" w:rsidP="00B544F9"/>
        </w:tc>
      </w:tr>
      <w:tr w:rsidR="000E25C8" w:rsidRPr="00E35135" w:rsidTr="00B544F9">
        <w:tc>
          <w:tcPr>
            <w:tcW w:w="2411" w:type="dxa"/>
            <w:gridSpan w:val="2"/>
          </w:tcPr>
          <w:p w:rsidR="000E25C8" w:rsidRPr="00E35135" w:rsidRDefault="000E25C8" w:rsidP="00B544F9">
            <w:pPr>
              <w:ind w:right="84"/>
              <w:jc w:val="right"/>
              <w:rPr>
                <w:color w:val="A6A6A6" w:themeColor="background1" w:themeShade="A6"/>
                <w:sz w:val="26"/>
                <w:szCs w:val="26"/>
              </w:rPr>
            </w:pPr>
            <w:bookmarkStart w:id="2" w:name="_Hlk503164501"/>
            <w:r w:rsidRPr="00E35135">
              <w:rPr>
                <w:color w:val="A6A6A6" w:themeColor="background1" w:themeShade="A6"/>
                <w:sz w:val="26"/>
                <w:szCs w:val="26"/>
              </w:rPr>
              <w:t>TEMAT</w:t>
            </w:r>
          </w:p>
        </w:tc>
        <w:tc>
          <w:tcPr>
            <w:tcW w:w="7342" w:type="dxa"/>
            <w:vAlign w:val="center"/>
          </w:tcPr>
          <w:p w:rsidR="000E25C8" w:rsidRPr="00E35135" w:rsidRDefault="00071028" w:rsidP="00115B63">
            <w:r>
              <w:rPr>
                <w:sz w:val="26"/>
                <w:szCs w:val="26"/>
              </w:rPr>
              <w:t>Przebudowa, rozbudowa i zmiana sposobu użytkowania budynku szkoły podstawowej na żłobek</w:t>
            </w:r>
          </w:p>
        </w:tc>
      </w:tr>
      <w:bookmarkEnd w:id="2"/>
      <w:tr w:rsidR="000E25C8" w:rsidRPr="00E35135" w:rsidTr="00B544F9">
        <w:tc>
          <w:tcPr>
            <w:tcW w:w="2411" w:type="dxa"/>
            <w:gridSpan w:val="2"/>
            <w:vAlign w:val="center"/>
          </w:tcPr>
          <w:p w:rsidR="000E25C8" w:rsidRPr="00E35135" w:rsidRDefault="000E25C8" w:rsidP="00B544F9">
            <w:pPr>
              <w:jc w:val="right"/>
              <w:rPr>
                <w:color w:val="A6A6A6" w:themeColor="background1" w:themeShade="A6"/>
                <w:sz w:val="26"/>
                <w:szCs w:val="26"/>
              </w:rPr>
            </w:pPr>
          </w:p>
        </w:tc>
        <w:tc>
          <w:tcPr>
            <w:tcW w:w="7342" w:type="dxa"/>
            <w:vAlign w:val="center"/>
          </w:tcPr>
          <w:p w:rsidR="000E25C8" w:rsidRPr="00E35135" w:rsidRDefault="000E25C8" w:rsidP="00B544F9"/>
        </w:tc>
      </w:tr>
      <w:tr w:rsidR="000E25C8" w:rsidRPr="00E35135" w:rsidTr="00B544F9">
        <w:tc>
          <w:tcPr>
            <w:tcW w:w="2411" w:type="dxa"/>
            <w:gridSpan w:val="2"/>
            <w:vAlign w:val="center"/>
          </w:tcPr>
          <w:p w:rsidR="000E25C8" w:rsidRPr="00E35135" w:rsidRDefault="000E25C8" w:rsidP="00B544F9">
            <w:pPr>
              <w:jc w:val="right"/>
            </w:pPr>
            <w:r w:rsidRPr="00E35135">
              <w:rPr>
                <w:color w:val="A6A6A6" w:themeColor="background1" w:themeShade="A6"/>
                <w:sz w:val="26"/>
                <w:szCs w:val="26"/>
              </w:rPr>
              <w:t xml:space="preserve">KATEGORIA </w:t>
            </w:r>
          </w:p>
        </w:tc>
        <w:tc>
          <w:tcPr>
            <w:tcW w:w="7342" w:type="dxa"/>
            <w:vAlign w:val="center"/>
          </w:tcPr>
          <w:p w:rsidR="000E25C8" w:rsidRPr="00E35135" w:rsidRDefault="001C1461" w:rsidP="00B544F9">
            <w:r>
              <w:t>I</w:t>
            </w:r>
            <w:r w:rsidR="000E25C8" w:rsidRPr="00E35135">
              <w:t>X</w:t>
            </w:r>
          </w:p>
        </w:tc>
      </w:tr>
      <w:tr w:rsidR="000E25C8" w:rsidRPr="00E35135" w:rsidTr="00B544F9">
        <w:tc>
          <w:tcPr>
            <w:tcW w:w="2411" w:type="dxa"/>
            <w:gridSpan w:val="2"/>
          </w:tcPr>
          <w:p w:rsidR="000E25C8" w:rsidRPr="00E35135" w:rsidRDefault="000E25C8" w:rsidP="00B544F9">
            <w:pPr>
              <w:ind w:right="84"/>
              <w:jc w:val="right"/>
              <w:rPr>
                <w:color w:val="A6A6A6" w:themeColor="background1" w:themeShade="A6"/>
                <w:sz w:val="26"/>
                <w:szCs w:val="26"/>
              </w:rPr>
            </w:pPr>
          </w:p>
        </w:tc>
        <w:tc>
          <w:tcPr>
            <w:tcW w:w="7342" w:type="dxa"/>
            <w:vAlign w:val="center"/>
          </w:tcPr>
          <w:p w:rsidR="000E25C8" w:rsidRPr="00E35135" w:rsidRDefault="000E25C8" w:rsidP="00B544F9">
            <w:pPr>
              <w:rPr>
                <w:sz w:val="26"/>
                <w:szCs w:val="26"/>
              </w:rPr>
            </w:pPr>
          </w:p>
        </w:tc>
      </w:tr>
      <w:tr w:rsidR="000E25C8" w:rsidRPr="00E35135" w:rsidTr="00B544F9">
        <w:tc>
          <w:tcPr>
            <w:tcW w:w="2411" w:type="dxa"/>
            <w:gridSpan w:val="2"/>
          </w:tcPr>
          <w:p w:rsidR="000E25C8" w:rsidRPr="00E35135" w:rsidRDefault="000E25C8" w:rsidP="00B544F9">
            <w:pPr>
              <w:ind w:right="84"/>
              <w:jc w:val="right"/>
              <w:rPr>
                <w:color w:val="A6A6A6" w:themeColor="background1" w:themeShade="A6"/>
                <w:sz w:val="26"/>
                <w:szCs w:val="26"/>
              </w:rPr>
            </w:pPr>
            <w:r w:rsidRPr="00E35135">
              <w:rPr>
                <w:color w:val="A6A6A6" w:themeColor="background1" w:themeShade="A6"/>
                <w:sz w:val="26"/>
                <w:szCs w:val="26"/>
              </w:rPr>
              <w:t>ADRES</w:t>
            </w:r>
          </w:p>
        </w:tc>
        <w:tc>
          <w:tcPr>
            <w:tcW w:w="7342" w:type="dxa"/>
            <w:vAlign w:val="center"/>
          </w:tcPr>
          <w:p w:rsidR="000E25C8" w:rsidRPr="00E35135" w:rsidRDefault="00071028" w:rsidP="00115B63">
            <w:pPr>
              <w:rPr>
                <w:sz w:val="26"/>
                <w:szCs w:val="26"/>
              </w:rPr>
            </w:pPr>
            <w:r>
              <w:rPr>
                <w:sz w:val="26"/>
                <w:szCs w:val="26"/>
              </w:rPr>
              <w:t>58</w:t>
            </w:r>
            <w:r w:rsidR="00115B63" w:rsidRPr="00E35135">
              <w:rPr>
                <w:sz w:val="26"/>
                <w:szCs w:val="26"/>
              </w:rPr>
              <w:t>-</w:t>
            </w:r>
            <w:r>
              <w:rPr>
                <w:sz w:val="26"/>
                <w:szCs w:val="26"/>
              </w:rPr>
              <w:t>260</w:t>
            </w:r>
            <w:r w:rsidR="00D07039">
              <w:rPr>
                <w:sz w:val="26"/>
                <w:szCs w:val="26"/>
              </w:rPr>
              <w:t xml:space="preserve">   </w:t>
            </w:r>
            <w:r>
              <w:rPr>
                <w:sz w:val="26"/>
                <w:szCs w:val="26"/>
              </w:rPr>
              <w:t>Bielawa</w:t>
            </w:r>
            <w:r w:rsidR="000E25C8" w:rsidRPr="00E35135">
              <w:rPr>
                <w:sz w:val="26"/>
                <w:szCs w:val="26"/>
              </w:rPr>
              <w:t xml:space="preserve">, </w:t>
            </w:r>
            <w:r>
              <w:rPr>
                <w:sz w:val="26"/>
                <w:szCs w:val="26"/>
              </w:rPr>
              <w:t>ul. Wolności 39</w:t>
            </w:r>
          </w:p>
        </w:tc>
      </w:tr>
      <w:tr w:rsidR="000E25C8" w:rsidRPr="00E35135" w:rsidTr="00B544F9">
        <w:tc>
          <w:tcPr>
            <w:tcW w:w="2411" w:type="dxa"/>
            <w:gridSpan w:val="2"/>
            <w:vAlign w:val="center"/>
          </w:tcPr>
          <w:p w:rsidR="000E25C8" w:rsidRPr="00E35135" w:rsidRDefault="000E25C8" w:rsidP="00B544F9">
            <w:pPr>
              <w:jc w:val="right"/>
            </w:pPr>
          </w:p>
        </w:tc>
        <w:tc>
          <w:tcPr>
            <w:tcW w:w="7342" w:type="dxa"/>
            <w:vAlign w:val="center"/>
          </w:tcPr>
          <w:p w:rsidR="000E25C8" w:rsidRPr="00E35135" w:rsidRDefault="000E25C8" w:rsidP="00B544F9"/>
        </w:tc>
      </w:tr>
      <w:tr w:rsidR="000E25C8" w:rsidRPr="00E35135" w:rsidTr="00B544F9">
        <w:tc>
          <w:tcPr>
            <w:tcW w:w="2411" w:type="dxa"/>
            <w:gridSpan w:val="2"/>
            <w:vAlign w:val="center"/>
          </w:tcPr>
          <w:p w:rsidR="000E25C8" w:rsidRPr="00E35135" w:rsidRDefault="000E25C8" w:rsidP="00B544F9">
            <w:pPr>
              <w:ind w:right="84"/>
              <w:jc w:val="right"/>
              <w:rPr>
                <w:color w:val="A6A6A6" w:themeColor="background1" w:themeShade="A6"/>
                <w:sz w:val="26"/>
                <w:szCs w:val="26"/>
              </w:rPr>
            </w:pPr>
            <w:r w:rsidRPr="00E35135">
              <w:rPr>
                <w:color w:val="A6A6A6" w:themeColor="background1" w:themeShade="A6"/>
                <w:sz w:val="26"/>
                <w:szCs w:val="26"/>
              </w:rPr>
              <w:t>LOKALIZACJA</w:t>
            </w:r>
          </w:p>
        </w:tc>
        <w:tc>
          <w:tcPr>
            <w:tcW w:w="7342" w:type="dxa"/>
            <w:vAlign w:val="center"/>
          </w:tcPr>
          <w:p w:rsidR="000E25C8" w:rsidRPr="00E35135" w:rsidRDefault="002E47F0" w:rsidP="00115B63">
            <w:r>
              <w:rPr>
                <w:sz w:val="26"/>
                <w:szCs w:val="26"/>
              </w:rPr>
              <w:t>Bielawa</w:t>
            </w:r>
            <w:r w:rsidR="000E25C8" w:rsidRPr="00E35135">
              <w:rPr>
                <w:sz w:val="26"/>
                <w:szCs w:val="26"/>
              </w:rPr>
              <w:t xml:space="preserve">, dz. nr </w:t>
            </w:r>
            <w:r w:rsidR="00071028">
              <w:rPr>
                <w:sz w:val="26"/>
                <w:szCs w:val="26"/>
              </w:rPr>
              <w:t>279/2</w:t>
            </w:r>
            <w:r w:rsidR="000E25C8" w:rsidRPr="00E35135">
              <w:rPr>
                <w:sz w:val="26"/>
                <w:szCs w:val="26"/>
              </w:rPr>
              <w:t xml:space="preserve">, </w:t>
            </w:r>
            <w:r w:rsidR="00071028">
              <w:rPr>
                <w:sz w:val="26"/>
                <w:szCs w:val="26"/>
              </w:rPr>
              <w:t xml:space="preserve">AM-7, </w:t>
            </w:r>
            <w:r w:rsidR="000E25C8" w:rsidRPr="00E35135">
              <w:rPr>
                <w:sz w:val="26"/>
                <w:szCs w:val="26"/>
              </w:rPr>
              <w:t xml:space="preserve">obręb </w:t>
            </w:r>
            <w:r w:rsidR="00071028">
              <w:rPr>
                <w:sz w:val="26"/>
                <w:szCs w:val="26"/>
              </w:rPr>
              <w:t>południe</w:t>
            </w:r>
          </w:p>
        </w:tc>
      </w:tr>
      <w:tr w:rsidR="000E25C8" w:rsidRPr="00E35135" w:rsidTr="00B544F9">
        <w:tc>
          <w:tcPr>
            <w:tcW w:w="2411" w:type="dxa"/>
            <w:gridSpan w:val="2"/>
            <w:vAlign w:val="center"/>
          </w:tcPr>
          <w:p w:rsidR="000E25C8" w:rsidRPr="00E35135" w:rsidRDefault="000E25C8" w:rsidP="00B544F9">
            <w:pPr>
              <w:ind w:right="84"/>
              <w:jc w:val="right"/>
              <w:rPr>
                <w:color w:val="A6A6A6" w:themeColor="background1" w:themeShade="A6"/>
                <w:sz w:val="26"/>
                <w:szCs w:val="26"/>
              </w:rPr>
            </w:pPr>
          </w:p>
        </w:tc>
        <w:tc>
          <w:tcPr>
            <w:tcW w:w="7342" w:type="dxa"/>
            <w:vAlign w:val="center"/>
          </w:tcPr>
          <w:p w:rsidR="000E25C8" w:rsidRPr="00E35135" w:rsidRDefault="000E25C8" w:rsidP="00B544F9">
            <w:pPr>
              <w:rPr>
                <w:sz w:val="26"/>
                <w:szCs w:val="26"/>
              </w:rPr>
            </w:pPr>
          </w:p>
        </w:tc>
      </w:tr>
      <w:tr w:rsidR="000E25C8" w:rsidRPr="00E35135" w:rsidTr="00B544F9">
        <w:tc>
          <w:tcPr>
            <w:tcW w:w="2411" w:type="dxa"/>
            <w:gridSpan w:val="2"/>
            <w:vAlign w:val="center"/>
          </w:tcPr>
          <w:p w:rsidR="000E25C8" w:rsidRPr="00E35135" w:rsidRDefault="000E25C8" w:rsidP="00B544F9">
            <w:pPr>
              <w:ind w:right="84"/>
              <w:jc w:val="right"/>
              <w:rPr>
                <w:color w:val="A6A6A6" w:themeColor="background1" w:themeShade="A6"/>
                <w:sz w:val="26"/>
                <w:szCs w:val="26"/>
              </w:rPr>
            </w:pPr>
            <w:r w:rsidRPr="00E35135">
              <w:rPr>
                <w:color w:val="A6A6A6" w:themeColor="background1" w:themeShade="A6"/>
                <w:sz w:val="26"/>
                <w:szCs w:val="26"/>
              </w:rPr>
              <w:t>INWESTOR</w:t>
            </w:r>
          </w:p>
        </w:tc>
        <w:tc>
          <w:tcPr>
            <w:tcW w:w="7342" w:type="dxa"/>
            <w:vAlign w:val="center"/>
          </w:tcPr>
          <w:p w:rsidR="00071028" w:rsidRDefault="00071028" w:rsidP="00115B63">
            <w:pPr>
              <w:rPr>
                <w:sz w:val="26"/>
                <w:szCs w:val="26"/>
              </w:rPr>
            </w:pPr>
            <w:r>
              <w:rPr>
                <w:sz w:val="26"/>
                <w:szCs w:val="26"/>
              </w:rPr>
              <w:t>Gmina Bielawa</w:t>
            </w:r>
          </w:p>
          <w:p w:rsidR="0074561E" w:rsidRPr="00E35135" w:rsidRDefault="00071028" w:rsidP="00115B63">
            <w:pPr>
              <w:rPr>
                <w:sz w:val="26"/>
                <w:szCs w:val="26"/>
              </w:rPr>
            </w:pPr>
            <w:r>
              <w:rPr>
                <w:sz w:val="26"/>
                <w:szCs w:val="26"/>
              </w:rPr>
              <w:t>58-260 Bielawa, ul. Wolności 1</w:t>
            </w:r>
          </w:p>
        </w:tc>
      </w:tr>
      <w:tr w:rsidR="0074561E" w:rsidRPr="00E35135" w:rsidTr="00B544F9">
        <w:tc>
          <w:tcPr>
            <w:tcW w:w="2411" w:type="dxa"/>
            <w:gridSpan w:val="2"/>
            <w:vAlign w:val="center"/>
          </w:tcPr>
          <w:p w:rsidR="0074561E" w:rsidRDefault="0074561E" w:rsidP="0074561E">
            <w:pPr>
              <w:ind w:right="84"/>
              <w:jc w:val="right"/>
              <w:rPr>
                <w:color w:val="A6A6A6" w:themeColor="background1" w:themeShade="A6"/>
                <w:sz w:val="26"/>
                <w:szCs w:val="26"/>
              </w:rPr>
            </w:pPr>
          </w:p>
          <w:p w:rsidR="0074561E" w:rsidRDefault="008B5FFD" w:rsidP="008B5FFD">
            <w:pPr>
              <w:ind w:right="84"/>
              <w:jc w:val="right"/>
              <w:rPr>
                <w:color w:val="A6A6A6" w:themeColor="background1" w:themeShade="A6"/>
                <w:sz w:val="26"/>
                <w:szCs w:val="26"/>
              </w:rPr>
            </w:pPr>
            <w:r>
              <w:rPr>
                <w:color w:val="A6A6A6" w:themeColor="background1" w:themeShade="A6"/>
                <w:sz w:val="26"/>
                <w:szCs w:val="26"/>
              </w:rPr>
              <w:t>BRANŻA</w:t>
            </w:r>
          </w:p>
          <w:p w:rsidR="0009132D" w:rsidRPr="00E35135" w:rsidRDefault="0009132D" w:rsidP="008B5FFD">
            <w:pPr>
              <w:ind w:right="84"/>
              <w:jc w:val="right"/>
              <w:rPr>
                <w:color w:val="A6A6A6" w:themeColor="background1" w:themeShade="A6"/>
                <w:sz w:val="26"/>
                <w:szCs w:val="26"/>
              </w:rPr>
            </w:pPr>
          </w:p>
        </w:tc>
        <w:tc>
          <w:tcPr>
            <w:tcW w:w="7342" w:type="dxa"/>
            <w:vAlign w:val="center"/>
          </w:tcPr>
          <w:p w:rsidR="008B5FFD" w:rsidRDefault="008B5FFD" w:rsidP="0074561E">
            <w:pPr>
              <w:rPr>
                <w:sz w:val="26"/>
                <w:szCs w:val="26"/>
              </w:rPr>
            </w:pPr>
          </w:p>
          <w:p w:rsidR="0074561E" w:rsidRDefault="008B5FFD" w:rsidP="008B5FFD">
            <w:pPr>
              <w:rPr>
                <w:sz w:val="26"/>
                <w:szCs w:val="26"/>
              </w:rPr>
            </w:pPr>
            <w:r>
              <w:rPr>
                <w:sz w:val="26"/>
                <w:szCs w:val="26"/>
              </w:rPr>
              <w:t>INSTALACJE SANITARNE</w:t>
            </w:r>
            <w:r w:rsidR="0009132D">
              <w:rPr>
                <w:sz w:val="26"/>
                <w:szCs w:val="26"/>
              </w:rPr>
              <w:t xml:space="preserve"> : INSTALACJE </w:t>
            </w:r>
            <w:proofErr w:type="spellStart"/>
            <w:r w:rsidR="0009132D">
              <w:rPr>
                <w:sz w:val="26"/>
                <w:szCs w:val="26"/>
              </w:rPr>
              <w:t>WOD-KAN</w:t>
            </w:r>
            <w:proofErr w:type="spellEnd"/>
            <w:r w:rsidR="0009132D">
              <w:rPr>
                <w:sz w:val="26"/>
                <w:szCs w:val="26"/>
              </w:rPr>
              <w:t>, INSTALACJA GAZOWA, INSTALACJA C.O., KOTŁOWNIA</w:t>
            </w:r>
          </w:p>
          <w:p w:rsidR="0009132D" w:rsidRPr="00E35135" w:rsidRDefault="0009132D" w:rsidP="008B5FFD">
            <w:pPr>
              <w:rPr>
                <w:sz w:val="26"/>
                <w:szCs w:val="26"/>
              </w:rPr>
            </w:pPr>
          </w:p>
        </w:tc>
      </w:tr>
      <w:tr w:rsidR="0074561E" w:rsidRPr="00E35135" w:rsidTr="00B544F9">
        <w:tc>
          <w:tcPr>
            <w:tcW w:w="2411" w:type="dxa"/>
            <w:gridSpan w:val="2"/>
            <w:vAlign w:val="center"/>
          </w:tcPr>
          <w:p w:rsidR="0074561E" w:rsidRDefault="0074561E" w:rsidP="00B544F9">
            <w:pPr>
              <w:ind w:right="84"/>
              <w:jc w:val="right"/>
              <w:rPr>
                <w:color w:val="A6A6A6" w:themeColor="background1" w:themeShade="A6"/>
                <w:sz w:val="26"/>
                <w:szCs w:val="26"/>
              </w:rPr>
            </w:pPr>
          </w:p>
          <w:p w:rsidR="008B5FFD" w:rsidRPr="00E35135" w:rsidRDefault="008B5FFD" w:rsidP="00B544F9">
            <w:pPr>
              <w:ind w:right="84"/>
              <w:jc w:val="right"/>
              <w:rPr>
                <w:color w:val="A6A6A6" w:themeColor="background1" w:themeShade="A6"/>
                <w:sz w:val="26"/>
                <w:szCs w:val="26"/>
              </w:rPr>
            </w:pPr>
          </w:p>
        </w:tc>
        <w:tc>
          <w:tcPr>
            <w:tcW w:w="7342" w:type="dxa"/>
            <w:vAlign w:val="center"/>
          </w:tcPr>
          <w:p w:rsidR="0074561E" w:rsidRPr="00E35135" w:rsidRDefault="0074561E" w:rsidP="00115B63">
            <w:pPr>
              <w:rPr>
                <w:sz w:val="26"/>
                <w:szCs w:val="26"/>
              </w:rPr>
            </w:pPr>
          </w:p>
        </w:tc>
      </w:tr>
      <w:tr w:rsidR="00B22E3C" w:rsidRPr="00E35135" w:rsidTr="00B22E3C">
        <w:trPr>
          <w:trHeight w:val="62"/>
        </w:trPr>
        <w:tc>
          <w:tcPr>
            <w:tcW w:w="1815" w:type="dxa"/>
            <w:tcBorders>
              <w:top w:val="single" w:sz="4" w:space="0" w:color="auto"/>
              <w:left w:val="single" w:sz="4" w:space="0" w:color="auto"/>
              <w:bottom w:val="single" w:sz="4" w:space="0" w:color="auto"/>
              <w:right w:val="single" w:sz="4" w:space="0" w:color="auto"/>
            </w:tcBorders>
            <w:vAlign w:val="center"/>
          </w:tcPr>
          <w:p w:rsidR="00B22E3C" w:rsidRPr="00E35135" w:rsidRDefault="00B22E3C" w:rsidP="00B544F9">
            <w:pPr>
              <w:jc w:val="center"/>
              <w:rPr>
                <w:sz w:val="20"/>
                <w:szCs w:val="20"/>
              </w:rPr>
            </w:pPr>
            <w:r w:rsidRPr="00E35135">
              <w:rPr>
                <w:sz w:val="20"/>
                <w:szCs w:val="20"/>
              </w:rPr>
              <w:t>BRANŻA</w:t>
            </w:r>
          </w:p>
        </w:tc>
        <w:tc>
          <w:tcPr>
            <w:tcW w:w="7938" w:type="dxa"/>
            <w:gridSpan w:val="2"/>
            <w:tcBorders>
              <w:top w:val="single" w:sz="4" w:space="0" w:color="auto"/>
              <w:left w:val="single" w:sz="4" w:space="0" w:color="auto"/>
              <w:bottom w:val="single" w:sz="4" w:space="0" w:color="auto"/>
              <w:right w:val="single" w:sz="4" w:space="0" w:color="auto"/>
            </w:tcBorders>
            <w:vAlign w:val="center"/>
          </w:tcPr>
          <w:p w:rsidR="00B22E3C" w:rsidRPr="00E35135" w:rsidRDefault="00B22E3C" w:rsidP="00B544F9">
            <w:pPr>
              <w:jc w:val="center"/>
              <w:rPr>
                <w:sz w:val="20"/>
                <w:szCs w:val="20"/>
              </w:rPr>
            </w:pPr>
            <w:r w:rsidRPr="00E35135">
              <w:rPr>
                <w:sz w:val="20"/>
                <w:szCs w:val="20"/>
              </w:rPr>
              <w:t>PROJEKTANT / OPRACOWANIE</w:t>
            </w:r>
          </w:p>
        </w:tc>
      </w:tr>
      <w:tr w:rsidR="00B22E3C" w:rsidRPr="00E35135" w:rsidTr="00B22E3C">
        <w:trPr>
          <w:trHeight w:val="1191"/>
        </w:trPr>
        <w:tc>
          <w:tcPr>
            <w:tcW w:w="1815" w:type="dxa"/>
            <w:tcBorders>
              <w:top w:val="single" w:sz="4" w:space="0" w:color="auto"/>
              <w:left w:val="single" w:sz="4" w:space="0" w:color="auto"/>
              <w:bottom w:val="single" w:sz="4" w:space="0" w:color="auto"/>
              <w:right w:val="single" w:sz="4" w:space="0" w:color="auto"/>
            </w:tcBorders>
            <w:vAlign w:val="center"/>
          </w:tcPr>
          <w:p w:rsidR="00B22E3C" w:rsidRPr="00E35135" w:rsidRDefault="00B22E3C" w:rsidP="00B544F9">
            <w:pPr>
              <w:rPr>
                <w:sz w:val="20"/>
                <w:szCs w:val="20"/>
              </w:rPr>
            </w:pPr>
            <w:r w:rsidRPr="00E35135">
              <w:rPr>
                <w:sz w:val="20"/>
                <w:szCs w:val="20"/>
              </w:rPr>
              <w:t>INSTALACJE SANITARNE</w:t>
            </w:r>
          </w:p>
        </w:tc>
        <w:tc>
          <w:tcPr>
            <w:tcW w:w="7938" w:type="dxa"/>
            <w:gridSpan w:val="2"/>
            <w:tcBorders>
              <w:top w:val="single" w:sz="4" w:space="0" w:color="auto"/>
              <w:left w:val="single" w:sz="4" w:space="0" w:color="auto"/>
              <w:bottom w:val="single" w:sz="4" w:space="0" w:color="auto"/>
              <w:right w:val="single" w:sz="4" w:space="0" w:color="auto"/>
            </w:tcBorders>
          </w:tcPr>
          <w:p w:rsidR="00B22E3C" w:rsidRPr="00E35135" w:rsidRDefault="00B22E3C" w:rsidP="00B22E3C">
            <w:pPr>
              <w:jc w:val="center"/>
              <w:rPr>
                <w:sz w:val="18"/>
                <w:szCs w:val="20"/>
              </w:rPr>
            </w:pPr>
            <w:r w:rsidRPr="00A76D2E">
              <w:rPr>
                <w:sz w:val="20"/>
                <w:szCs w:val="20"/>
              </w:rPr>
              <w:t>mgr inż. Teresa Bilińska    327/90/UW</w:t>
            </w:r>
          </w:p>
          <w:p w:rsidR="00B22E3C" w:rsidRPr="00E35135" w:rsidRDefault="00B22E3C" w:rsidP="007A3E55">
            <w:pPr>
              <w:jc w:val="center"/>
              <w:rPr>
                <w:rFonts w:ascii="Arial Narrow" w:hAnsi="Arial Narrow" w:cs="Arial Narrow"/>
                <w:color w:val="3333FF"/>
                <w:sz w:val="14"/>
                <w:szCs w:val="14"/>
              </w:rPr>
            </w:pPr>
            <w:r w:rsidRPr="00E35135">
              <w:rPr>
                <w:rFonts w:ascii="Arial Narrow" w:hAnsi="Arial Narrow" w:cs="Arial Narrow"/>
                <w:b/>
                <w:color w:val="3333FF"/>
                <w:sz w:val="14"/>
                <w:szCs w:val="14"/>
              </w:rPr>
              <w:t>mgr inż. Teresa Bilińska</w:t>
            </w:r>
          </w:p>
          <w:p w:rsidR="00B22E3C" w:rsidRPr="00E35135" w:rsidRDefault="00B22E3C" w:rsidP="007A3E55">
            <w:pPr>
              <w:jc w:val="center"/>
              <w:rPr>
                <w:rFonts w:ascii="Arial Narrow" w:hAnsi="Arial Narrow" w:cs="Arial Narrow"/>
                <w:color w:val="3333FF"/>
                <w:sz w:val="14"/>
                <w:szCs w:val="14"/>
              </w:rPr>
            </w:pPr>
            <w:r w:rsidRPr="00E35135">
              <w:rPr>
                <w:rFonts w:ascii="Arial Narrow" w:hAnsi="Arial Narrow" w:cs="Arial Narrow"/>
                <w:color w:val="3333FF"/>
                <w:sz w:val="14"/>
                <w:szCs w:val="14"/>
              </w:rPr>
              <w:t>uprawnienia budowlane w specjalności</w:t>
            </w:r>
          </w:p>
          <w:p w:rsidR="00B22E3C" w:rsidRPr="00E35135" w:rsidRDefault="00B22E3C" w:rsidP="007A3E55">
            <w:pPr>
              <w:jc w:val="center"/>
              <w:rPr>
                <w:rFonts w:ascii="Arial Narrow" w:hAnsi="Arial Narrow" w:cs="Arial Narrow"/>
                <w:color w:val="3333FF"/>
                <w:sz w:val="14"/>
                <w:szCs w:val="14"/>
              </w:rPr>
            </w:pPr>
            <w:r w:rsidRPr="00E35135">
              <w:rPr>
                <w:rFonts w:ascii="Arial Narrow" w:hAnsi="Arial Narrow" w:cs="Arial Narrow"/>
                <w:color w:val="3333FF"/>
                <w:sz w:val="14"/>
                <w:szCs w:val="14"/>
              </w:rPr>
              <w:t>instalacyjno-inżynieryjnej do projektowania</w:t>
            </w:r>
          </w:p>
          <w:p w:rsidR="00B22E3C" w:rsidRPr="00E35135" w:rsidRDefault="00B22E3C" w:rsidP="007A3E55">
            <w:pPr>
              <w:jc w:val="center"/>
              <w:rPr>
                <w:rFonts w:ascii="Arial Narrow" w:hAnsi="Arial Narrow" w:cs="Arial Narrow"/>
                <w:b/>
                <w:color w:val="3333FF"/>
                <w:sz w:val="14"/>
                <w:szCs w:val="14"/>
              </w:rPr>
            </w:pPr>
            <w:r w:rsidRPr="00E35135">
              <w:rPr>
                <w:rFonts w:ascii="Arial Narrow" w:hAnsi="Arial Narrow" w:cs="Arial Narrow"/>
                <w:color w:val="3333FF"/>
                <w:sz w:val="14"/>
                <w:szCs w:val="14"/>
              </w:rPr>
              <w:t>w zakresie instalacji sanitarnych</w:t>
            </w:r>
          </w:p>
          <w:p w:rsidR="00B22E3C" w:rsidRPr="00B22E3C" w:rsidRDefault="00B22E3C" w:rsidP="00B22E3C">
            <w:pPr>
              <w:snapToGrid w:val="0"/>
              <w:jc w:val="center"/>
              <w:rPr>
                <w:rFonts w:ascii="Arial Narrow" w:hAnsi="Arial Narrow" w:cs="Arial Narrow"/>
                <w:b/>
                <w:color w:val="3333FF"/>
                <w:sz w:val="14"/>
                <w:szCs w:val="14"/>
              </w:rPr>
            </w:pPr>
            <w:r w:rsidRPr="00E35135">
              <w:rPr>
                <w:rFonts w:ascii="Arial Narrow" w:hAnsi="Arial Narrow" w:cs="Arial Narrow"/>
                <w:b/>
                <w:color w:val="3333FF"/>
                <w:sz w:val="14"/>
                <w:szCs w:val="14"/>
              </w:rPr>
              <w:t xml:space="preserve">nr </w:t>
            </w:r>
            <w:proofErr w:type="spellStart"/>
            <w:r w:rsidRPr="00E35135">
              <w:rPr>
                <w:rFonts w:ascii="Arial Narrow" w:hAnsi="Arial Narrow" w:cs="Arial Narrow"/>
                <w:b/>
                <w:color w:val="3333FF"/>
                <w:sz w:val="14"/>
                <w:szCs w:val="14"/>
              </w:rPr>
              <w:t>upr</w:t>
            </w:r>
            <w:proofErr w:type="spellEnd"/>
            <w:r w:rsidRPr="00E35135">
              <w:rPr>
                <w:rFonts w:ascii="Arial Narrow" w:hAnsi="Arial Narrow" w:cs="Arial Narrow"/>
                <w:b/>
                <w:color w:val="3333FF"/>
                <w:sz w:val="14"/>
                <w:szCs w:val="14"/>
              </w:rPr>
              <w:t xml:space="preserve">.  </w:t>
            </w:r>
            <w:r w:rsidRPr="00E35135">
              <w:rPr>
                <w:rFonts w:ascii="Arial Narrow" w:hAnsi="Arial Narrow" w:cs="Arial Narrow"/>
                <w:b/>
                <w:color w:val="3333FF"/>
                <w:sz w:val="16"/>
                <w:szCs w:val="16"/>
              </w:rPr>
              <w:t>327/90/UW</w:t>
            </w:r>
          </w:p>
        </w:tc>
      </w:tr>
      <w:tr w:rsidR="0074561E" w:rsidRPr="00E35135" w:rsidTr="00B544F9">
        <w:tc>
          <w:tcPr>
            <w:tcW w:w="2411" w:type="dxa"/>
            <w:gridSpan w:val="2"/>
            <w:vAlign w:val="center"/>
          </w:tcPr>
          <w:p w:rsidR="0074561E" w:rsidRDefault="0074561E"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B22E3C" w:rsidRDefault="00B22E3C" w:rsidP="003A4E31">
            <w:pPr>
              <w:rPr>
                <w:color w:val="A6A6A6" w:themeColor="background1" w:themeShade="A6"/>
                <w:sz w:val="26"/>
                <w:szCs w:val="26"/>
              </w:rPr>
            </w:pPr>
          </w:p>
          <w:p w:rsidR="00B22E3C" w:rsidRDefault="00B22E3C" w:rsidP="003A4E31">
            <w:pPr>
              <w:rPr>
                <w:color w:val="A6A6A6" w:themeColor="background1" w:themeShade="A6"/>
                <w:sz w:val="26"/>
                <w:szCs w:val="26"/>
              </w:rPr>
            </w:pPr>
          </w:p>
          <w:p w:rsidR="008B5FFD" w:rsidRDefault="008B5FFD" w:rsidP="003A4E31">
            <w:pPr>
              <w:rPr>
                <w:color w:val="A6A6A6" w:themeColor="background1" w:themeShade="A6"/>
                <w:sz w:val="26"/>
                <w:szCs w:val="26"/>
              </w:rPr>
            </w:pPr>
          </w:p>
          <w:p w:rsidR="0074561E" w:rsidRPr="00E35135" w:rsidRDefault="0074561E" w:rsidP="00B544F9">
            <w:pPr>
              <w:jc w:val="right"/>
              <w:rPr>
                <w:color w:val="A6A6A6" w:themeColor="background1" w:themeShade="A6"/>
                <w:sz w:val="26"/>
                <w:szCs w:val="26"/>
              </w:rPr>
            </w:pPr>
            <w:r w:rsidRPr="00E35135">
              <w:rPr>
                <w:color w:val="A6A6A6" w:themeColor="background1" w:themeShade="A6"/>
                <w:sz w:val="26"/>
                <w:szCs w:val="26"/>
              </w:rPr>
              <w:t>MIEJSCOWOŚĆ</w:t>
            </w:r>
            <w:r>
              <w:rPr>
                <w:color w:val="A6A6A6" w:themeColor="background1" w:themeShade="A6"/>
                <w:sz w:val="26"/>
                <w:szCs w:val="26"/>
              </w:rPr>
              <w:t xml:space="preserve"> I DATA</w:t>
            </w:r>
          </w:p>
          <w:p w:rsidR="0074561E" w:rsidRPr="00E35135" w:rsidRDefault="0074561E" w:rsidP="00B544F9">
            <w:pPr>
              <w:jc w:val="right"/>
            </w:pPr>
          </w:p>
        </w:tc>
        <w:tc>
          <w:tcPr>
            <w:tcW w:w="7342" w:type="dxa"/>
            <w:vAlign w:val="center"/>
          </w:tcPr>
          <w:p w:rsidR="008B5FFD" w:rsidRDefault="008B5FFD" w:rsidP="00907A05">
            <w:pPr>
              <w:jc w:val="right"/>
              <w:rPr>
                <w:sz w:val="26"/>
                <w:szCs w:val="26"/>
              </w:rPr>
            </w:pPr>
          </w:p>
          <w:p w:rsidR="008B5FFD" w:rsidRDefault="008B5FFD" w:rsidP="00907A05">
            <w:pPr>
              <w:jc w:val="right"/>
              <w:rPr>
                <w:sz w:val="26"/>
                <w:szCs w:val="26"/>
              </w:rPr>
            </w:pPr>
          </w:p>
          <w:p w:rsidR="008B5FFD" w:rsidRDefault="008B5FFD" w:rsidP="00907A05">
            <w:pPr>
              <w:jc w:val="right"/>
              <w:rPr>
                <w:sz w:val="26"/>
                <w:szCs w:val="26"/>
              </w:rPr>
            </w:pPr>
          </w:p>
          <w:p w:rsidR="008B5FFD" w:rsidRDefault="008B5FFD" w:rsidP="00907A05">
            <w:pPr>
              <w:jc w:val="right"/>
              <w:rPr>
                <w:sz w:val="26"/>
                <w:szCs w:val="26"/>
              </w:rPr>
            </w:pPr>
          </w:p>
          <w:p w:rsidR="008B5FFD" w:rsidRDefault="008B5FFD" w:rsidP="00907A05">
            <w:pPr>
              <w:jc w:val="right"/>
              <w:rPr>
                <w:sz w:val="26"/>
                <w:szCs w:val="26"/>
              </w:rPr>
            </w:pPr>
          </w:p>
          <w:p w:rsidR="008B5FFD" w:rsidRDefault="008B5FFD" w:rsidP="00907A05">
            <w:pPr>
              <w:jc w:val="right"/>
              <w:rPr>
                <w:sz w:val="26"/>
                <w:szCs w:val="26"/>
              </w:rPr>
            </w:pPr>
          </w:p>
          <w:p w:rsidR="008B5FFD" w:rsidRDefault="008B5FFD" w:rsidP="00907A05">
            <w:pPr>
              <w:jc w:val="right"/>
              <w:rPr>
                <w:sz w:val="26"/>
                <w:szCs w:val="26"/>
              </w:rPr>
            </w:pPr>
          </w:p>
          <w:p w:rsidR="00B22E3C" w:rsidRDefault="00B22E3C" w:rsidP="00907A05">
            <w:pPr>
              <w:jc w:val="right"/>
              <w:rPr>
                <w:sz w:val="26"/>
                <w:szCs w:val="26"/>
              </w:rPr>
            </w:pPr>
          </w:p>
          <w:p w:rsidR="00B22E3C" w:rsidRDefault="00B22E3C" w:rsidP="00907A05">
            <w:pPr>
              <w:jc w:val="right"/>
              <w:rPr>
                <w:sz w:val="26"/>
                <w:szCs w:val="26"/>
              </w:rPr>
            </w:pPr>
          </w:p>
          <w:p w:rsidR="008B5FFD" w:rsidRDefault="008B5FFD" w:rsidP="00907A05">
            <w:pPr>
              <w:jc w:val="right"/>
              <w:rPr>
                <w:sz w:val="26"/>
                <w:szCs w:val="26"/>
              </w:rPr>
            </w:pPr>
          </w:p>
          <w:p w:rsidR="008B5FFD" w:rsidRDefault="008B5FFD" w:rsidP="00907A05">
            <w:pPr>
              <w:jc w:val="right"/>
              <w:rPr>
                <w:sz w:val="26"/>
                <w:szCs w:val="26"/>
              </w:rPr>
            </w:pPr>
          </w:p>
          <w:p w:rsidR="0074561E" w:rsidRDefault="0074561E" w:rsidP="008B5FFD">
            <w:pPr>
              <w:jc w:val="right"/>
              <w:rPr>
                <w:sz w:val="26"/>
                <w:szCs w:val="26"/>
              </w:rPr>
            </w:pPr>
            <w:r w:rsidRPr="00E35135">
              <w:rPr>
                <w:sz w:val="26"/>
                <w:szCs w:val="26"/>
              </w:rPr>
              <w:t xml:space="preserve">Wrocław, </w:t>
            </w:r>
            <w:r w:rsidR="008B5FFD">
              <w:rPr>
                <w:sz w:val="26"/>
                <w:szCs w:val="26"/>
              </w:rPr>
              <w:t xml:space="preserve">30 czerwca </w:t>
            </w:r>
            <w:r w:rsidRPr="00E35135">
              <w:rPr>
                <w:sz w:val="26"/>
                <w:szCs w:val="26"/>
              </w:rPr>
              <w:t xml:space="preserve"> 201</w:t>
            </w:r>
            <w:r w:rsidR="008B5FFD">
              <w:rPr>
                <w:sz w:val="26"/>
                <w:szCs w:val="26"/>
              </w:rPr>
              <w:t>8</w:t>
            </w:r>
          </w:p>
          <w:p w:rsidR="008B5FFD" w:rsidRPr="00E35135" w:rsidRDefault="008B5FFD" w:rsidP="008B5FFD">
            <w:pPr>
              <w:jc w:val="right"/>
              <w:rPr>
                <w:sz w:val="26"/>
                <w:szCs w:val="26"/>
              </w:rPr>
            </w:pPr>
          </w:p>
        </w:tc>
      </w:tr>
    </w:tbl>
    <w:p w:rsidR="008B5FFD" w:rsidRDefault="008B5FFD" w:rsidP="00311987">
      <w:pPr>
        <w:rPr>
          <w:b/>
          <w:szCs w:val="24"/>
        </w:rPr>
      </w:pPr>
    </w:p>
    <w:p w:rsidR="0009132D" w:rsidRDefault="0009132D" w:rsidP="00311987">
      <w:pPr>
        <w:rPr>
          <w:b/>
          <w:szCs w:val="24"/>
        </w:rPr>
      </w:pPr>
    </w:p>
    <w:p w:rsidR="0009132D" w:rsidRDefault="0009132D" w:rsidP="00311987">
      <w:pPr>
        <w:rPr>
          <w:b/>
          <w:szCs w:val="24"/>
        </w:rPr>
      </w:pPr>
    </w:p>
    <w:p w:rsidR="005012DC" w:rsidRPr="00136A4A" w:rsidRDefault="00B64C5F" w:rsidP="00311987">
      <w:pPr>
        <w:rPr>
          <w:b/>
          <w:szCs w:val="24"/>
        </w:rPr>
      </w:pPr>
      <w:r w:rsidRPr="00136A4A">
        <w:rPr>
          <w:b/>
          <w:szCs w:val="24"/>
        </w:rPr>
        <w:t xml:space="preserve">SPIS </w:t>
      </w:r>
      <w:r w:rsidR="00292C61">
        <w:rPr>
          <w:b/>
          <w:szCs w:val="24"/>
        </w:rPr>
        <w:t xml:space="preserve"> </w:t>
      </w:r>
      <w:r w:rsidRPr="00136A4A">
        <w:rPr>
          <w:b/>
          <w:szCs w:val="24"/>
        </w:rPr>
        <w:t xml:space="preserve">ZAWARTOŚCI </w:t>
      </w:r>
      <w:r w:rsidR="00292C61">
        <w:rPr>
          <w:b/>
          <w:szCs w:val="24"/>
        </w:rPr>
        <w:t xml:space="preserve"> </w:t>
      </w:r>
      <w:r w:rsidR="009E4783" w:rsidRPr="00136A4A">
        <w:rPr>
          <w:b/>
          <w:szCs w:val="24"/>
        </w:rPr>
        <w:t>PROJEKTU</w:t>
      </w:r>
    </w:p>
    <w:p w:rsidR="00912DBB" w:rsidRDefault="000744EE">
      <w:pPr>
        <w:pStyle w:val="Spistreci1"/>
        <w:tabs>
          <w:tab w:val="left" w:pos="480"/>
          <w:tab w:val="right" w:leader="dot" w:pos="9060"/>
        </w:tabs>
        <w:rPr>
          <w:rFonts w:asciiTheme="minorHAnsi" w:eastAsiaTheme="minorEastAsia" w:hAnsiTheme="minorHAnsi"/>
          <w:noProof/>
          <w:sz w:val="22"/>
          <w:lang w:eastAsia="pl-PL"/>
        </w:rPr>
      </w:pPr>
      <w:r w:rsidRPr="00CF4953">
        <w:rPr>
          <w:b/>
          <w:szCs w:val="24"/>
          <w:highlight w:val="yellow"/>
        </w:rPr>
        <w:fldChar w:fldCharType="begin"/>
      </w:r>
      <w:r w:rsidR="00A84A47" w:rsidRPr="00CF4953">
        <w:rPr>
          <w:b/>
          <w:szCs w:val="24"/>
          <w:highlight w:val="yellow"/>
        </w:rPr>
        <w:instrText xml:space="preserve"> TOC \o "1-4" \h \z \u </w:instrText>
      </w:r>
      <w:r w:rsidRPr="00CF4953">
        <w:rPr>
          <w:b/>
          <w:szCs w:val="24"/>
          <w:highlight w:val="yellow"/>
        </w:rPr>
        <w:fldChar w:fldCharType="separate"/>
      </w:r>
      <w:hyperlink w:anchor="_Toc520478862" w:history="1">
        <w:r w:rsidR="00912DBB" w:rsidRPr="0073552D">
          <w:rPr>
            <w:rStyle w:val="Hipercze"/>
            <w:noProof/>
          </w:rPr>
          <w:t>I.</w:t>
        </w:r>
        <w:r w:rsidR="00912DBB">
          <w:rPr>
            <w:rFonts w:asciiTheme="minorHAnsi" w:eastAsiaTheme="minorEastAsia" w:hAnsiTheme="minorHAnsi"/>
            <w:noProof/>
            <w:sz w:val="22"/>
            <w:lang w:eastAsia="pl-PL"/>
          </w:rPr>
          <w:tab/>
        </w:r>
        <w:r w:rsidR="00912DBB" w:rsidRPr="0073552D">
          <w:rPr>
            <w:rStyle w:val="Hipercze"/>
            <w:noProof/>
          </w:rPr>
          <w:t>STRONA TYTUŁOWA</w:t>
        </w:r>
        <w:r w:rsidR="00912DBB">
          <w:rPr>
            <w:noProof/>
            <w:webHidden/>
          </w:rPr>
          <w:tab/>
        </w:r>
        <w:r>
          <w:rPr>
            <w:noProof/>
            <w:webHidden/>
          </w:rPr>
          <w:fldChar w:fldCharType="begin"/>
        </w:r>
        <w:r w:rsidR="00912DBB">
          <w:rPr>
            <w:noProof/>
            <w:webHidden/>
          </w:rPr>
          <w:instrText xml:space="preserve"> PAGEREF _Toc520478862 \h </w:instrText>
        </w:r>
        <w:r>
          <w:rPr>
            <w:noProof/>
            <w:webHidden/>
          </w:rPr>
        </w:r>
        <w:r>
          <w:rPr>
            <w:noProof/>
            <w:webHidden/>
          </w:rPr>
          <w:fldChar w:fldCharType="separate"/>
        </w:r>
        <w:r w:rsidR="00B22E3C">
          <w:rPr>
            <w:noProof/>
            <w:webHidden/>
          </w:rPr>
          <w:t>1</w:t>
        </w:r>
        <w:r>
          <w:rPr>
            <w:noProof/>
            <w:webHidden/>
          </w:rPr>
          <w:fldChar w:fldCharType="end"/>
        </w:r>
      </w:hyperlink>
    </w:p>
    <w:p w:rsidR="00912DBB" w:rsidRDefault="000744EE">
      <w:pPr>
        <w:pStyle w:val="Spistreci1"/>
        <w:tabs>
          <w:tab w:val="left" w:pos="480"/>
          <w:tab w:val="right" w:leader="dot" w:pos="9060"/>
        </w:tabs>
        <w:rPr>
          <w:rFonts w:asciiTheme="minorHAnsi" w:eastAsiaTheme="minorEastAsia" w:hAnsiTheme="minorHAnsi"/>
          <w:noProof/>
          <w:sz w:val="22"/>
          <w:lang w:eastAsia="pl-PL"/>
        </w:rPr>
      </w:pPr>
      <w:hyperlink w:anchor="_Toc520478863" w:history="1">
        <w:r w:rsidR="00912DBB" w:rsidRPr="0073552D">
          <w:rPr>
            <w:rStyle w:val="Hipercze"/>
            <w:noProof/>
          </w:rPr>
          <w:t>II.</w:t>
        </w:r>
        <w:r w:rsidR="00912DBB">
          <w:rPr>
            <w:rFonts w:asciiTheme="minorHAnsi" w:eastAsiaTheme="minorEastAsia" w:hAnsiTheme="minorHAnsi"/>
            <w:noProof/>
            <w:sz w:val="22"/>
            <w:lang w:eastAsia="pl-PL"/>
          </w:rPr>
          <w:tab/>
        </w:r>
        <w:r w:rsidR="00912DBB" w:rsidRPr="0073552D">
          <w:rPr>
            <w:rStyle w:val="Hipercze"/>
            <w:noProof/>
          </w:rPr>
          <w:t>ZAŚWIADCZENIA O UPRAWNIENIACH PROJEKTANTÓW I WPISIE DO IZB BRANŻOWYCH</w:t>
        </w:r>
        <w:r w:rsidR="00912DBB">
          <w:rPr>
            <w:noProof/>
            <w:webHidden/>
          </w:rPr>
          <w:tab/>
        </w:r>
        <w:r>
          <w:rPr>
            <w:noProof/>
            <w:webHidden/>
          </w:rPr>
          <w:fldChar w:fldCharType="begin"/>
        </w:r>
        <w:r w:rsidR="00912DBB">
          <w:rPr>
            <w:noProof/>
            <w:webHidden/>
          </w:rPr>
          <w:instrText xml:space="preserve"> PAGEREF _Toc520478863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1"/>
        <w:tabs>
          <w:tab w:val="left" w:pos="480"/>
          <w:tab w:val="right" w:leader="dot" w:pos="9060"/>
        </w:tabs>
        <w:rPr>
          <w:rFonts w:asciiTheme="minorHAnsi" w:eastAsiaTheme="minorEastAsia" w:hAnsiTheme="minorHAnsi"/>
          <w:noProof/>
          <w:sz w:val="22"/>
          <w:lang w:eastAsia="pl-PL"/>
        </w:rPr>
      </w:pPr>
      <w:hyperlink w:anchor="_Toc520478864" w:history="1">
        <w:r w:rsidR="00912DBB" w:rsidRPr="0073552D">
          <w:rPr>
            <w:rStyle w:val="Hipercze"/>
            <w:noProof/>
          </w:rPr>
          <w:t>III.</w:t>
        </w:r>
        <w:r w:rsidR="00912DBB">
          <w:rPr>
            <w:rFonts w:asciiTheme="minorHAnsi" w:eastAsiaTheme="minorEastAsia" w:hAnsiTheme="minorHAnsi"/>
            <w:noProof/>
            <w:sz w:val="22"/>
            <w:lang w:eastAsia="pl-PL"/>
          </w:rPr>
          <w:tab/>
        </w:r>
        <w:r w:rsidR="00912DBB" w:rsidRPr="0073552D">
          <w:rPr>
            <w:rStyle w:val="Hipercze"/>
            <w:noProof/>
          </w:rPr>
          <w:t>PROJEKT  INSTALACJI SANITARNYCH : WOD-KAN, GAZU, C.O. I KOTŁOWNI - WYKONAWCZY :  CZĘŚĆ  OPISOWA</w:t>
        </w:r>
        <w:r w:rsidR="00912DBB">
          <w:rPr>
            <w:noProof/>
            <w:webHidden/>
          </w:rPr>
          <w:tab/>
        </w:r>
        <w:r>
          <w:rPr>
            <w:noProof/>
            <w:webHidden/>
          </w:rPr>
          <w:fldChar w:fldCharType="begin"/>
        </w:r>
        <w:r w:rsidR="00912DBB">
          <w:rPr>
            <w:noProof/>
            <w:webHidden/>
          </w:rPr>
          <w:instrText xml:space="preserve"> PAGEREF _Toc520478864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left" w:pos="720"/>
          <w:tab w:val="right" w:leader="dot" w:pos="9060"/>
        </w:tabs>
        <w:rPr>
          <w:rFonts w:asciiTheme="minorHAnsi" w:eastAsiaTheme="minorEastAsia" w:hAnsiTheme="minorHAnsi"/>
          <w:noProof/>
          <w:sz w:val="22"/>
          <w:lang w:eastAsia="pl-PL"/>
        </w:rPr>
      </w:pPr>
      <w:hyperlink w:anchor="_Toc520478865" w:history="1">
        <w:r w:rsidR="00912DBB" w:rsidRPr="0073552D">
          <w:rPr>
            <w:rStyle w:val="Hipercze"/>
            <w:noProof/>
          </w:rPr>
          <w:t>1.</w:t>
        </w:r>
        <w:r w:rsidR="00912DBB">
          <w:rPr>
            <w:rFonts w:asciiTheme="minorHAnsi" w:eastAsiaTheme="minorEastAsia" w:hAnsiTheme="minorHAnsi"/>
            <w:noProof/>
            <w:sz w:val="22"/>
            <w:lang w:eastAsia="pl-PL"/>
          </w:rPr>
          <w:tab/>
        </w:r>
        <w:r w:rsidR="00912DBB" w:rsidRPr="0073552D">
          <w:rPr>
            <w:rStyle w:val="Hipercze"/>
            <w:noProof/>
          </w:rPr>
          <w:t>PRZEDMIOT I ZAKRES OPRACOWANIA</w:t>
        </w:r>
        <w:r w:rsidR="00912DBB">
          <w:rPr>
            <w:noProof/>
            <w:webHidden/>
          </w:rPr>
          <w:tab/>
        </w:r>
        <w:r>
          <w:rPr>
            <w:noProof/>
            <w:webHidden/>
          </w:rPr>
          <w:fldChar w:fldCharType="begin"/>
        </w:r>
        <w:r w:rsidR="00912DBB">
          <w:rPr>
            <w:noProof/>
            <w:webHidden/>
          </w:rPr>
          <w:instrText xml:space="preserve"> PAGEREF _Toc520478865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left" w:pos="720"/>
          <w:tab w:val="right" w:leader="dot" w:pos="9060"/>
        </w:tabs>
        <w:rPr>
          <w:rFonts w:asciiTheme="minorHAnsi" w:eastAsiaTheme="minorEastAsia" w:hAnsiTheme="minorHAnsi"/>
          <w:noProof/>
          <w:sz w:val="22"/>
          <w:lang w:eastAsia="pl-PL"/>
        </w:rPr>
      </w:pPr>
      <w:hyperlink w:anchor="_Toc520478866" w:history="1">
        <w:r w:rsidR="00912DBB" w:rsidRPr="0073552D">
          <w:rPr>
            <w:rStyle w:val="Hipercze"/>
            <w:noProof/>
          </w:rPr>
          <w:t>2.</w:t>
        </w:r>
        <w:r w:rsidR="00912DBB">
          <w:rPr>
            <w:rFonts w:asciiTheme="minorHAnsi" w:eastAsiaTheme="minorEastAsia" w:hAnsiTheme="minorHAnsi"/>
            <w:noProof/>
            <w:sz w:val="22"/>
            <w:lang w:eastAsia="pl-PL"/>
          </w:rPr>
          <w:tab/>
        </w:r>
        <w:r w:rsidR="00912DBB" w:rsidRPr="0073552D">
          <w:rPr>
            <w:rStyle w:val="Hipercze"/>
            <w:noProof/>
          </w:rPr>
          <w:t>PODSTAWA OPRACOWANIA</w:t>
        </w:r>
        <w:r w:rsidR="00912DBB">
          <w:rPr>
            <w:noProof/>
            <w:webHidden/>
          </w:rPr>
          <w:tab/>
        </w:r>
        <w:r>
          <w:rPr>
            <w:noProof/>
            <w:webHidden/>
          </w:rPr>
          <w:fldChar w:fldCharType="begin"/>
        </w:r>
        <w:r w:rsidR="00912DBB">
          <w:rPr>
            <w:noProof/>
            <w:webHidden/>
          </w:rPr>
          <w:instrText xml:space="preserve"> PAGEREF _Toc520478866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left" w:pos="720"/>
          <w:tab w:val="right" w:leader="dot" w:pos="9060"/>
        </w:tabs>
        <w:rPr>
          <w:rFonts w:asciiTheme="minorHAnsi" w:eastAsiaTheme="minorEastAsia" w:hAnsiTheme="minorHAnsi"/>
          <w:noProof/>
          <w:sz w:val="22"/>
          <w:lang w:eastAsia="pl-PL"/>
        </w:rPr>
      </w:pPr>
      <w:hyperlink w:anchor="_Toc520478867" w:history="1">
        <w:r w:rsidR="00912DBB" w:rsidRPr="0073552D">
          <w:rPr>
            <w:rStyle w:val="Hipercze"/>
            <w:noProof/>
          </w:rPr>
          <w:t>3.</w:t>
        </w:r>
        <w:r w:rsidR="00912DBB">
          <w:rPr>
            <w:rFonts w:asciiTheme="minorHAnsi" w:eastAsiaTheme="minorEastAsia" w:hAnsiTheme="minorHAnsi"/>
            <w:noProof/>
            <w:sz w:val="22"/>
            <w:lang w:eastAsia="pl-PL"/>
          </w:rPr>
          <w:tab/>
        </w:r>
        <w:r w:rsidR="00912DBB" w:rsidRPr="0073552D">
          <w:rPr>
            <w:rStyle w:val="Hipercze"/>
            <w:noProof/>
          </w:rPr>
          <w:t>PRZYŁĄCZA  SANITARNE I INSTALACJE ZEWNĘTRZNE</w:t>
        </w:r>
        <w:r w:rsidR="00912DBB">
          <w:rPr>
            <w:noProof/>
            <w:webHidden/>
          </w:rPr>
          <w:tab/>
        </w:r>
        <w:r>
          <w:rPr>
            <w:noProof/>
            <w:webHidden/>
          </w:rPr>
          <w:fldChar w:fldCharType="begin"/>
        </w:r>
        <w:r w:rsidR="00912DBB">
          <w:rPr>
            <w:noProof/>
            <w:webHidden/>
          </w:rPr>
          <w:instrText xml:space="preserve"> PAGEREF _Toc520478867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68" w:history="1">
        <w:r w:rsidR="00912DBB" w:rsidRPr="0073552D">
          <w:rPr>
            <w:rStyle w:val="Hipercze"/>
            <w:noProof/>
          </w:rPr>
          <w:t>3.1</w:t>
        </w:r>
        <w:r w:rsidR="00912DBB">
          <w:rPr>
            <w:rFonts w:asciiTheme="minorHAnsi" w:eastAsiaTheme="minorEastAsia" w:hAnsiTheme="minorHAnsi"/>
            <w:noProof/>
            <w:sz w:val="22"/>
            <w:lang w:eastAsia="pl-PL"/>
          </w:rPr>
          <w:tab/>
        </w:r>
        <w:r w:rsidR="00912DBB" w:rsidRPr="0073552D">
          <w:rPr>
            <w:rStyle w:val="Hipercze"/>
            <w:noProof/>
          </w:rPr>
          <w:t>Zasilanie w wodę</w:t>
        </w:r>
        <w:r w:rsidR="00912DBB">
          <w:rPr>
            <w:noProof/>
            <w:webHidden/>
          </w:rPr>
          <w:tab/>
        </w:r>
        <w:r>
          <w:rPr>
            <w:noProof/>
            <w:webHidden/>
          </w:rPr>
          <w:fldChar w:fldCharType="begin"/>
        </w:r>
        <w:r w:rsidR="00912DBB">
          <w:rPr>
            <w:noProof/>
            <w:webHidden/>
          </w:rPr>
          <w:instrText xml:space="preserve"> PAGEREF _Toc520478868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69" w:history="1">
        <w:r w:rsidR="00912DBB" w:rsidRPr="0073552D">
          <w:rPr>
            <w:rStyle w:val="Hipercze"/>
            <w:noProof/>
          </w:rPr>
          <w:t>3.2</w:t>
        </w:r>
        <w:r w:rsidR="00912DBB">
          <w:rPr>
            <w:rFonts w:asciiTheme="minorHAnsi" w:eastAsiaTheme="minorEastAsia" w:hAnsiTheme="minorHAnsi"/>
            <w:noProof/>
            <w:sz w:val="22"/>
            <w:lang w:eastAsia="pl-PL"/>
          </w:rPr>
          <w:tab/>
        </w:r>
        <w:r w:rsidR="00912DBB" w:rsidRPr="0073552D">
          <w:rPr>
            <w:rStyle w:val="Hipercze"/>
            <w:noProof/>
          </w:rPr>
          <w:t>Instalacja   przeciwpożarowa</w:t>
        </w:r>
        <w:r w:rsidR="00912DBB">
          <w:rPr>
            <w:noProof/>
            <w:webHidden/>
          </w:rPr>
          <w:tab/>
        </w:r>
        <w:r>
          <w:rPr>
            <w:noProof/>
            <w:webHidden/>
          </w:rPr>
          <w:fldChar w:fldCharType="begin"/>
        </w:r>
        <w:r w:rsidR="00912DBB">
          <w:rPr>
            <w:noProof/>
            <w:webHidden/>
          </w:rPr>
          <w:instrText xml:space="preserve"> PAGEREF _Toc520478869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0" w:history="1">
        <w:r w:rsidR="00912DBB" w:rsidRPr="0073552D">
          <w:rPr>
            <w:rStyle w:val="Hipercze"/>
            <w:noProof/>
          </w:rPr>
          <w:t>3.3</w:t>
        </w:r>
        <w:r w:rsidR="00912DBB">
          <w:rPr>
            <w:rFonts w:asciiTheme="minorHAnsi" w:eastAsiaTheme="minorEastAsia" w:hAnsiTheme="minorHAnsi"/>
            <w:noProof/>
            <w:sz w:val="22"/>
            <w:lang w:eastAsia="pl-PL"/>
          </w:rPr>
          <w:tab/>
        </w:r>
        <w:r w:rsidR="00912DBB" w:rsidRPr="0073552D">
          <w:rPr>
            <w:rStyle w:val="Hipercze"/>
            <w:noProof/>
          </w:rPr>
          <w:t>Ścieki socjalno-bytowe</w:t>
        </w:r>
        <w:r w:rsidR="00912DBB">
          <w:rPr>
            <w:noProof/>
            <w:webHidden/>
          </w:rPr>
          <w:tab/>
        </w:r>
        <w:r>
          <w:rPr>
            <w:noProof/>
            <w:webHidden/>
          </w:rPr>
          <w:fldChar w:fldCharType="begin"/>
        </w:r>
        <w:r w:rsidR="00912DBB">
          <w:rPr>
            <w:noProof/>
            <w:webHidden/>
          </w:rPr>
          <w:instrText xml:space="preserve"> PAGEREF _Toc520478870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1" w:history="1">
        <w:r w:rsidR="00912DBB" w:rsidRPr="0073552D">
          <w:rPr>
            <w:rStyle w:val="Hipercze"/>
            <w:noProof/>
          </w:rPr>
          <w:t>3.4</w:t>
        </w:r>
        <w:r w:rsidR="00912DBB">
          <w:rPr>
            <w:rFonts w:asciiTheme="minorHAnsi" w:eastAsiaTheme="minorEastAsia" w:hAnsiTheme="minorHAnsi"/>
            <w:noProof/>
            <w:sz w:val="22"/>
            <w:lang w:eastAsia="pl-PL"/>
          </w:rPr>
          <w:tab/>
        </w:r>
        <w:r w:rsidR="00912DBB" w:rsidRPr="0073552D">
          <w:rPr>
            <w:rStyle w:val="Hipercze"/>
            <w:noProof/>
          </w:rPr>
          <w:t>Wody opadowe</w:t>
        </w:r>
        <w:r w:rsidR="00912DBB">
          <w:rPr>
            <w:noProof/>
            <w:webHidden/>
          </w:rPr>
          <w:tab/>
        </w:r>
        <w:r>
          <w:rPr>
            <w:noProof/>
            <w:webHidden/>
          </w:rPr>
          <w:fldChar w:fldCharType="begin"/>
        </w:r>
        <w:r w:rsidR="00912DBB">
          <w:rPr>
            <w:noProof/>
            <w:webHidden/>
          </w:rPr>
          <w:instrText xml:space="preserve"> PAGEREF _Toc520478871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2" w:history="1">
        <w:r w:rsidR="00912DBB" w:rsidRPr="0073552D">
          <w:rPr>
            <w:rStyle w:val="Hipercze"/>
            <w:noProof/>
          </w:rPr>
          <w:t>3.5</w:t>
        </w:r>
        <w:r w:rsidR="00912DBB">
          <w:rPr>
            <w:rFonts w:asciiTheme="minorHAnsi" w:eastAsiaTheme="minorEastAsia" w:hAnsiTheme="minorHAnsi"/>
            <w:noProof/>
            <w:sz w:val="22"/>
            <w:lang w:eastAsia="pl-PL"/>
          </w:rPr>
          <w:tab/>
        </w:r>
        <w:r w:rsidR="00912DBB" w:rsidRPr="0073552D">
          <w:rPr>
            <w:rStyle w:val="Hipercze"/>
            <w:noProof/>
          </w:rPr>
          <w:t>Gaz ziemny dla potrzeb grzewczych</w:t>
        </w:r>
        <w:r w:rsidR="00912DBB">
          <w:rPr>
            <w:noProof/>
            <w:webHidden/>
          </w:rPr>
          <w:tab/>
        </w:r>
        <w:r>
          <w:rPr>
            <w:noProof/>
            <w:webHidden/>
          </w:rPr>
          <w:fldChar w:fldCharType="begin"/>
        </w:r>
        <w:r w:rsidR="00912DBB">
          <w:rPr>
            <w:noProof/>
            <w:webHidden/>
          </w:rPr>
          <w:instrText xml:space="preserve"> PAGEREF _Toc520478872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left" w:pos="720"/>
          <w:tab w:val="right" w:leader="dot" w:pos="9060"/>
        </w:tabs>
        <w:rPr>
          <w:rFonts w:asciiTheme="minorHAnsi" w:eastAsiaTheme="minorEastAsia" w:hAnsiTheme="minorHAnsi"/>
          <w:noProof/>
          <w:sz w:val="22"/>
          <w:lang w:eastAsia="pl-PL"/>
        </w:rPr>
      </w:pPr>
      <w:hyperlink w:anchor="_Toc520478873" w:history="1">
        <w:r w:rsidR="00912DBB" w:rsidRPr="0073552D">
          <w:rPr>
            <w:rStyle w:val="Hipercze"/>
            <w:noProof/>
          </w:rPr>
          <w:t>4.</w:t>
        </w:r>
        <w:r w:rsidR="00912DBB">
          <w:rPr>
            <w:rFonts w:asciiTheme="minorHAnsi" w:eastAsiaTheme="minorEastAsia" w:hAnsiTheme="minorHAnsi"/>
            <w:noProof/>
            <w:sz w:val="22"/>
            <w:lang w:eastAsia="pl-PL"/>
          </w:rPr>
          <w:tab/>
        </w:r>
        <w:r w:rsidR="00912DBB" w:rsidRPr="0073552D">
          <w:rPr>
            <w:rStyle w:val="Hipercze"/>
            <w:noProof/>
          </w:rPr>
          <w:t>INSTALACJE SANITARNE WEWNĘTRZNE</w:t>
        </w:r>
        <w:r w:rsidR="00912DBB">
          <w:rPr>
            <w:noProof/>
            <w:webHidden/>
          </w:rPr>
          <w:tab/>
        </w:r>
        <w:r>
          <w:rPr>
            <w:noProof/>
            <w:webHidden/>
          </w:rPr>
          <w:fldChar w:fldCharType="begin"/>
        </w:r>
        <w:r w:rsidR="00912DBB">
          <w:rPr>
            <w:noProof/>
            <w:webHidden/>
          </w:rPr>
          <w:instrText xml:space="preserve"> PAGEREF _Toc520478873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4" w:history="1">
        <w:r w:rsidR="00912DBB" w:rsidRPr="0073552D">
          <w:rPr>
            <w:rStyle w:val="Hipercze"/>
            <w:noProof/>
          </w:rPr>
          <w:t>4.1</w:t>
        </w:r>
        <w:r w:rsidR="00912DBB">
          <w:rPr>
            <w:rFonts w:asciiTheme="minorHAnsi" w:eastAsiaTheme="minorEastAsia" w:hAnsiTheme="minorHAnsi"/>
            <w:noProof/>
            <w:sz w:val="22"/>
            <w:lang w:eastAsia="pl-PL"/>
          </w:rPr>
          <w:tab/>
        </w:r>
        <w:r w:rsidR="00912DBB" w:rsidRPr="0073552D">
          <w:rPr>
            <w:rStyle w:val="Hipercze"/>
            <w:noProof/>
          </w:rPr>
          <w:t>Instalacja wewnętrzna  wody zimnej  i  ciepłej</w:t>
        </w:r>
        <w:r w:rsidR="00912DBB">
          <w:rPr>
            <w:noProof/>
            <w:webHidden/>
          </w:rPr>
          <w:tab/>
        </w:r>
        <w:r>
          <w:rPr>
            <w:noProof/>
            <w:webHidden/>
          </w:rPr>
          <w:fldChar w:fldCharType="begin"/>
        </w:r>
        <w:r w:rsidR="00912DBB">
          <w:rPr>
            <w:noProof/>
            <w:webHidden/>
          </w:rPr>
          <w:instrText xml:space="preserve"> PAGEREF _Toc520478874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5" w:history="1">
        <w:r w:rsidR="00912DBB" w:rsidRPr="0073552D">
          <w:rPr>
            <w:rStyle w:val="Hipercze"/>
            <w:noProof/>
          </w:rPr>
          <w:t>4.2</w:t>
        </w:r>
        <w:r w:rsidR="00912DBB">
          <w:rPr>
            <w:rFonts w:asciiTheme="minorHAnsi" w:eastAsiaTheme="minorEastAsia" w:hAnsiTheme="minorHAnsi"/>
            <w:noProof/>
            <w:sz w:val="22"/>
            <w:lang w:eastAsia="pl-PL"/>
          </w:rPr>
          <w:tab/>
        </w:r>
        <w:r w:rsidR="00912DBB" w:rsidRPr="0073552D">
          <w:rPr>
            <w:rStyle w:val="Hipercze"/>
            <w:noProof/>
          </w:rPr>
          <w:t>Instalacja   ppoż  wewnętrzna</w:t>
        </w:r>
        <w:r w:rsidR="00912DBB">
          <w:rPr>
            <w:noProof/>
            <w:webHidden/>
          </w:rPr>
          <w:tab/>
        </w:r>
        <w:r>
          <w:rPr>
            <w:noProof/>
            <w:webHidden/>
          </w:rPr>
          <w:fldChar w:fldCharType="begin"/>
        </w:r>
        <w:r w:rsidR="00912DBB">
          <w:rPr>
            <w:noProof/>
            <w:webHidden/>
          </w:rPr>
          <w:instrText xml:space="preserve"> PAGEREF _Toc520478875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6" w:history="1">
        <w:r w:rsidR="00912DBB" w:rsidRPr="0073552D">
          <w:rPr>
            <w:rStyle w:val="Hipercze"/>
            <w:noProof/>
          </w:rPr>
          <w:t>4.3</w:t>
        </w:r>
        <w:r w:rsidR="00912DBB">
          <w:rPr>
            <w:rFonts w:asciiTheme="minorHAnsi" w:eastAsiaTheme="minorEastAsia" w:hAnsiTheme="minorHAnsi"/>
            <w:noProof/>
            <w:sz w:val="22"/>
            <w:lang w:eastAsia="pl-PL"/>
          </w:rPr>
          <w:tab/>
        </w:r>
        <w:r w:rsidR="00912DBB" w:rsidRPr="0073552D">
          <w:rPr>
            <w:rStyle w:val="Hipercze"/>
            <w:noProof/>
          </w:rPr>
          <w:t>Kanalizacja sanitarna i kanalizacja tłuszczowa</w:t>
        </w:r>
        <w:r w:rsidR="00912DBB">
          <w:rPr>
            <w:noProof/>
            <w:webHidden/>
          </w:rPr>
          <w:tab/>
        </w:r>
        <w:r>
          <w:rPr>
            <w:noProof/>
            <w:webHidden/>
          </w:rPr>
          <w:fldChar w:fldCharType="begin"/>
        </w:r>
        <w:r w:rsidR="00912DBB">
          <w:rPr>
            <w:noProof/>
            <w:webHidden/>
          </w:rPr>
          <w:instrText xml:space="preserve"> PAGEREF _Toc520478876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7" w:history="1">
        <w:r w:rsidR="00912DBB" w:rsidRPr="0073552D">
          <w:rPr>
            <w:rStyle w:val="Hipercze"/>
            <w:noProof/>
          </w:rPr>
          <w:t>4.4</w:t>
        </w:r>
        <w:r w:rsidR="00912DBB">
          <w:rPr>
            <w:rFonts w:asciiTheme="minorHAnsi" w:eastAsiaTheme="minorEastAsia" w:hAnsiTheme="minorHAnsi"/>
            <w:noProof/>
            <w:sz w:val="22"/>
            <w:lang w:eastAsia="pl-PL"/>
          </w:rPr>
          <w:tab/>
        </w:r>
        <w:r w:rsidR="00912DBB" w:rsidRPr="0073552D">
          <w:rPr>
            <w:rStyle w:val="Hipercze"/>
            <w:noProof/>
          </w:rPr>
          <w:t>Instalacja centralnego ogrzewania</w:t>
        </w:r>
        <w:r w:rsidR="00912DBB">
          <w:rPr>
            <w:noProof/>
            <w:webHidden/>
          </w:rPr>
          <w:tab/>
        </w:r>
        <w:r>
          <w:rPr>
            <w:noProof/>
            <w:webHidden/>
          </w:rPr>
          <w:fldChar w:fldCharType="begin"/>
        </w:r>
        <w:r w:rsidR="00912DBB">
          <w:rPr>
            <w:noProof/>
            <w:webHidden/>
          </w:rPr>
          <w:instrText xml:space="preserve"> PAGEREF _Toc520478877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8" w:history="1">
        <w:r w:rsidR="00912DBB" w:rsidRPr="0073552D">
          <w:rPr>
            <w:rStyle w:val="Hipercze"/>
            <w:noProof/>
          </w:rPr>
          <w:t>4.5</w:t>
        </w:r>
        <w:r w:rsidR="00912DBB">
          <w:rPr>
            <w:rFonts w:asciiTheme="minorHAnsi" w:eastAsiaTheme="minorEastAsia" w:hAnsiTheme="minorHAnsi"/>
            <w:noProof/>
            <w:sz w:val="22"/>
            <w:lang w:eastAsia="pl-PL"/>
          </w:rPr>
          <w:tab/>
        </w:r>
        <w:r w:rsidR="00912DBB" w:rsidRPr="0073552D">
          <w:rPr>
            <w:rStyle w:val="Hipercze"/>
            <w:noProof/>
          </w:rPr>
          <w:t>Kotłownia gazowa</w:t>
        </w:r>
        <w:r w:rsidR="00912DBB">
          <w:rPr>
            <w:noProof/>
            <w:webHidden/>
          </w:rPr>
          <w:tab/>
        </w:r>
        <w:r>
          <w:rPr>
            <w:noProof/>
            <w:webHidden/>
          </w:rPr>
          <w:fldChar w:fldCharType="begin"/>
        </w:r>
        <w:r w:rsidR="00912DBB">
          <w:rPr>
            <w:noProof/>
            <w:webHidden/>
          </w:rPr>
          <w:instrText xml:space="preserve"> PAGEREF _Toc520478878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79" w:history="1">
        <w:r w:rsidR="00912DBB" w:rsidRPr="0073552D">
          <w:rPr>
            <w:rStyle w:val="Hipercze"/>
            <w:noProof/>
          </w:rPr>
          <w:t>4.6</w:t>
        </w:r>
        <w:r w:rsidR="00912DBB">
          <w:rPr>
            <w:rFonts w:asciiTheme="minorHAnsi" w:eastAsiaTheme="minorEastAsia" w:hAnsiTheme="minorHAnsi"/>
            <w:noProof/>
            <w:sz w:val="22"/>
            <w:lang w:eastAsia="pl-PL"/>
          </w:rPr>
          <w:tab/>
        </w:r>
        <w:r w:rsidR="00912DBB" w:rsidRPr="0073552D">
          <w:rPr>
            <w:rStyle w:val="Hipercze"/>
            <w:noProof/>
          </w:rPr>
          <w:t>Instalacja   gazowa</w:t>
        </w:r>
        <w:r w:rsidR="00912DBB">
          <w:rPr>
            <w:noProof/>
            <w:webHidden/>
          </w:rPr>
          <w:tab/>
        </w:r>
        <w:r>
          <w:rPr>
            <w:noProof/>
            <w:webHidden/>
          </w:rPr>
          <w:fldChar w:fldCharType="begin"/>
        </w:r>
        <w:r w:rsidR="00912DBB">
          <w:rPr>
            <w:noProof/>
            <w:webHidden/>
          </w:rPr>
          <w:instrText xml:space="preserve"> PAGEREF _Toc520478879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left" w:pos="1100"/>
          <w:tab w:val="right" w:leader="dot" w:pos="9060"/>
        </w:tabs>
        <w:rPr>
          <w:rFonts w:asciiTheme="minorHAnsi" w:eastAsiaTheme="minorEastAsia" w:hAnsiTheme="minorHAnsi"/>
          <w:noProof/>
          <w:sz w:val="22"/>
          <w:lang w:eastAsia="pl-PL"/>
        </w:rPr>
      </w:pPr>
      <w:hyperlink w:anchor="_Toc520478880" w:history="1">
        <w:r w:rsidR="00912DBB" w:rsidRPr="0073552D">
          <w:rPr>
            <w:rStyle w:val="Hipercze"/>
            <w:noProof/>
          </w:rPr>
          <w:t>4.7</w:t>
        </w:r>
        <w:r w:rsidR="00912DBB">
          <w:rPr>
            <w:rFonts w:asciiTheme="minorHAnsi" w:eastAsiaTheme="minorEastAsia" w:hAnsiTheme="minorHAnsi"/>
            <w:noProof/>
            <w:sz w:val="22"/>
            <w:lang w:eastAsia="pl-PL"/>
          </w:rPr>
          <w:tab/>
        </w:r>
        <w:r w:rsidR="00912DBB" w:rsidRPr="0073552D">
          <w:rPr>
            <w:rStyle w:val="Hipercze"/>
            <w:noProof/>
          </w:rPr>
          <w:t>UWAGI:</w:t>
        </w:r>
        <w:r w:rsidR="00912DBB">
          <w:rPr>
            <w:noProof/>
            <w:webHidden/>
          </w:rPr>
          <w:tab/>
        </w:r>
        <w:r>
          <w:rPr>
            <w:noProof/>
            <w:webHidden/>
          </w:rPr>
          <w:fldChar w:fldCharType="begin"/>
        </w:r>
        <w:r w:rsidR="00912DBB">
          <w:rPr>
            <w:noProof/>
            <w:webHidden/>
          </w:rPr>
          <w:instrText xml:space="preserve"> PAGEREF _Toc520478880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1"/>
        <w:tabs>
          <w:tab w:val="left" w:pos="480"/>
          <w:tab w:val="right" w:leader="dot" w:pos="9060"/>
        </w:tabs>
        <w:rPr>
          <w:rFonts w:asciiTheme="minorHAnsi" w:eastAsiaTheme="minorEastAsia" w:hAnsiTheme="minorHAnsi"/>
          <w:noProof/>
          <w:sz w:val="22"/>
          <w:lang w:eastAsia="pl-PL"/>
        </w:rPr>
      </w:pPr>
      <w:hyperlink w:anchor="_Toc520478881" w:history="1">
        <w:r w:rsidR="00912DBB" w:rsidRPr="0073552D">
          <w:rPr>
            <w:rStyle w:val="Hipercze"/>
            <w:noProof/>
          </w:rPr>
          <w:t>IV.</w:t>
        </w:r>
        <w:r w:rsidR="00912DBB">
          <w:rPr>
            <w:rFonts w:asciiTheme="minorHAnsi" w:eastAsiaTheme="minorEastAsia" w:hAnsiTheme="minorHAnsi"/>
            <w:noProof/>
            <w:sz w:val="22"/>
            <w:lang w:eastAsia="pl-PL"/>
          </w:rPr>
          <w:tab/>
        </w:r>
        <w:r w:rsidR="00912DBB" w:rsidRPr="0073552D">
          <w:rPr>
            <w:rStyle w:val="Hipercze"/>
            <w:noProof/>
          </w:rPr>
          <w:t>PROJEKT  INSTALACJI SANITARNYCH - WYKONAWCZY :  CZĘŚĆ RYSUNKOWA</w:t>
        </w:r>
        <w:r w:rsidR="00912DBB">
          <w:rPr>
            <w:noProof/>
            <w:webHidden/>
          </w:rPr>
          <w:tab/>
        </w:r>
        <w:r>
          <w:rPr>
            <w:noProof/>
            <w:webHidden/>
          </w:rPr>
          <w:fldChar w:fldCharType="begin"/>
        </w:r>
        <w:r w:rsidR="00912DBB">
          <w:rPr>
            <w:noProof/>
            <w:webHidden/>
          </w:rPr>
          <w:instrText xml:space="preserve"> PAGEREF _Toc520478881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2" w:history="1">
        <w:r w:rsidR="00912DBB" w:rsidRPr="0073552D">
          <w:rPr>
            <w:rStyle w:val="Hipercze"/>
            <w:noProof/>
          </w:rPr>
          <w:t>IS01. Projekt zagospodarowania terenu - instalacje zewnętrzne : wodociągowa, kanalizacji sanitarnej, kanalizacji tłuszczowej, kanalizacji deszczowej, gazu/ 1:250</w:t>
        </w:r>
        <w:r w:rsidR="00912DBB">
          <w:rPr>
            <w:noProof/>
            <w:webHidden/>
          </w:rPr>
          <w:tab/>
        </w:r>
        <w:r>
          <w:rPr>
            <w:noProof/>
            <w:webHidden/>
          </w:rPr>
          <w:fldChar w:fldCharType="begin"/>
        </w:r>
        <w:r w:rsidR="00912DBB">
          <w:rPr>
            <w:noProof/>
            <w:webHidden/>
          </w:rPr>
          <w:instrText xml:space="preserve"> PAGEREF _Toc520478882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3" w:history="1">
        <w:r w:rsidR="00912DBB" w:rsidRPr="0073552D">
          <w:rPr>
            <w:rStyle w:val="Hipercze"/>
            <w:noProof/>
          </w:rPr>
          <w:t>IS02. Profile przyłącza i instalacji zewnętrznej wodociągowej / 1:100</w:t>
        </w:r>
        <w:r w:rsidR="00912DBB">
          <w:rPr>
            <w:noProof/>
            <w:webHidden/>
          </w:rPr>
          <w:tab/>
        </w:r>
        <w:r>
          <w:rPr>
            <w:noProof/>
            <w:webHidden/>
          </w:rPr>
          <w:fldChar w:fldCharType="begin"/>
        </w:r>
        <w:r w:rsidR="00912DBB">
          <w:rPr>
            <w:noProof/>
            <w:webHidden/>
          </w:rPr>
          <w:instrText xml:space="preserve"> PAGEREF _Toc520478883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4" w:history="1">
        <w:r w:rsidR="00912DBB" w:rsidRPr="0073552D">
          <w:rPr>
            <w:rStyle w:val="Hipercze"/>
            <w:noProof/>
          </w:rPr>
          <w:t>IS03. Profile instalacji zewnętrznych kanalizacji sanitarnej, tłuszczowej i deszczowej oraz odprowadzenia przelewu ze zbiornika ppoż./ 1:100</w:t>
        </w:r>
        <w:r w:rsidR="00912DBB">
          <w:rPr>
            <w:noProof/>
            <w:webHidden/>
          </w:rPr>
          <w:tab/>
        </w:r>
        <w:r>
          <w:rPr>
            <w:noProof/>
            <w:webHidden/>
          </w:rPr>
          <w:fldChar w:fldCharType="begin"/>
        </w:r>
        <w:r w:rsidR="00912DBB">
          <w:rPr>
            <w:noProof/>
            <w:webHidden/>
          </w:rPr>
          <w:instrText xml:space="preserve"> PAGEREF _Toc520478884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5" w:history="1">
        <w:r w:rsidR="00912DBB" w:rsidRPr="0073552D">
          <w:rPr>
            <w:rStyle w:val="Hipercze"/>
            <w:noProof/>
          </w:rPr>
          <w:t>IS04. Schemat zbiornika przeciwpożarowego Vu=50m3/ 1:100</w:t>
        </w:r>
        <w:r w:rsidR="00912DBB">
          <w:rPr>
            <w:noProof/>
            <w:webHidden/>
          </w:rPr>
          <w:tab/>
        </w:r>
        <w:r>
          <w:rPr>
            <w:noProof/>
            <w:webHidden/>
          </w:rPr>
          <w:fldChar w:fldCharType="begin"/>
        </w:r>
        <w:r w:rsidR="00912DBB">
          <w:rPr>
            <w:noProof/>
            <w:webHidden/>
          </w:rPr>
          <w:instrText xml:space="preserve"> PAGEREF _Toc520478885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6" w:history="1">
        <w:r w:rsidR="00912DBB" w:rsidRPr="0073552D">
          <w:rPr>
            <w:rStyle w:val="Hipercze"/>
            <w:noProof/>
          </w:rPr>
          <w:t>IS05. Rzut piwnicy – instalacje wod-kan i gazu / 1:50</w:t>
        </w:r>
        <w:r w:rsidR="00912DBB">
          <w:rPr>
            <w:noProof/>
            <w:webHidden/>
          </w:rPr>
          <w:tab/>
        </w:r>
        <w:r>
          <w:rPr>
            <w:noProof/>
            <w:webHidden/>
          </w:rPr>
          <w:fldChar w:fldCharType="begin"/>
        </w:r>
        <w:r w:rsidR="00912DBB">
          <w:rPr>
            <w:noProof/>
            <w:webHidden/>
          </w:rPr>
          <w:instrText xml:space="preserve"> PAGEREF _Toc520478886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7" w:history="1">
        <w:r w:rsidR="00912DBB" w:rsidRPr="0073552D">
          <w:rPr>
            <w:rStyle w:val="Hipercze"/>
            <w:noProof/>
          </w:rPr>
          <w:t>IS06. Rzut parteru - instalacje wod-kan i gazu / 1:50</w:t>
        </w:r>
        <w:r w:rsidR="00912DBB">
          <w:rPr>
            <w:noProof/>
            <w:webHidden/>
          </w:rPr>
          <w:tab/>
        </w:r>
        <w:r>
          <w:rPr>
            <w:noProof/>
            <w:webHidden/>
          </w:rPr>
          <w:fldChar w:fldCharType="begin"/>
        </w:r>
        <w:r w:rsidR="00912DBB">
          <w:rPr>
            <w:noProof/>
            <w:webHidden/>
          </w:rPr>
          <w:instrText xml:space="preserve"> PAGEREF _Toc520478887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8" w:history="1">
        <w:r w:rsidR="00912DBB" w:rsidRPr="0073552D">
          <w:rPr>
            <w:rStyle w:val="Hipercze"/>
            <w:noProof/>
          </w:rPr>
          <w:t>IS07. Rzut 1. piętra - instalacje wod-kan i gazu / 1:50</w:t>
        </w:r>
        <w:r w:rsidR="00912DBB">
          <w:rPr>
            <w:noProof/>
            <w:webHidden/>
          </w:rPr>
          <w:tab/>
        </w:r>
        <w:r>
          <w:rPr>
            <w:noProof/>
            <w:webHidden/>
          </w:rPr>
          <w:fldChar w:fldCharType="begin"/>
        </w:r>
        <w:r w:rsidR="00912DBB">
          <w:rPr>
            <w:noProof/>
            <w:webHidden/>
          </w:rPr>
          <w:instrText xml:space="preserve"> PAGEREF _Toc520478888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89" w:history="1">
        <w:r w:rsidR="00912DBB" w:rsidRPr="0073552D">
          <w:rPr>
            <w:rStyle w:val="Hipercze"/>
            <w:noProof/>
          </w:rPr>
          <w:t>IS08. Rzut2. piętra - instalacje wod-kan i gazu / 1:50</w:t>
        </w:r>
        <w:r w:rsidR="00912DBB">
          <w:rPr>
            <w:noProof/>
            <w:webHidden/>
          </w:rPr>
          <w:tab/>
        </w:r>
        <w:r>
          <w:rPr>
            <w:noProof/>
            <w:webHidden/>
          </w:rPr>
          <w:fldChar w:fldCharType="begin"/>
        </w:r>
        <w:r w:rsidR="00912DBB">
          <w:rPr>
            <w:noProof/>
            <w:webHidden/>
          </w:rPr>
          <w:instrText xml:space="preserve"> PAGEREF _Toc520478889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0" w:history="1">
        <w:r w:rsidR="00912DBB" w:rsidRPr="0073552D">
          <w:rPr>
            <w:rStyle w:val="Hipercze"/>
            <w:noProof/>
          </w:rPr>
          <w:t>IS09. Rzut poddasza - instalacje wod-kan i gazu / 1:50</w:t>
        </w:r>
        <w:r w:rsidR="00912DBB">
          <w:rPr>
            <w:noProof/>
            <w:webHidden/>
          </w:rPr>
          <w:tab/>
        </w:r>
        <w:r>
          <w:rPr>
            <w:noProof/>
            <w:webHidden/>
          </w:rPr>
          <w:fldChar w:fldCharType="begin"/>
        </w:r>
        <w:r w:rsidR="00912DBB">
          <w:rPr>
            <w:noProof/>
            <w:webHidden/>
          </w:rPr>
          <w:instrText xml:space="preserve"> PAGEREF _Toc520478890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1" w:history="1">
        <w:r w:rsidR="00912DBB" w:rsidRPr="0073552D">
          <w:rPr>
            <w:rStyle w:val="Hipercze"/>
            <w:noProof/>
          </w:rPr>
          <w:t>IS10. Rzut dachu – instalacje wod-kan, c.o. i gazu / 1:50</w:t>
        </w:r>
        <w:r w:rsidR="00912DBB">
          <w:rPr>
            <w:noProof/>
            <w:webHidden/>
          </w:rPr>
          <w:tab/>
        </w:r>
        <w:r>
          <w:rPr>
            <w:noProof/>
            <w:webHidden/>
          </w:rPr>
          <w:fldChar w:fldCharType="begin"/>
        </w:r>
        <w:r w:rsidR="00912DBB">
          <w:rPr>
            <w:noProof/>
            <w:webHidden/>
          </w:rPr>
          <w:instrText xml:space="preserve"> PAGEREF _Toc520478891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2" w:history="1">
        <w:r w:rsidR="00912DBB" w:rsidRPr="0073552D">
          <w:rPr>
            <w:rStyle w:val="Hipercze"/>
            <w:noProof/>
          </w:rPr>
          <w:t>IS11. Rozwinięcie instalacji gazowej – instalacja gazowa / 1:100</w:t>
        </w:r>
        <w:r w:rsidR="00912DBB">
          <w:rPr>
            <w:noProof/>
            <w:webHidden/>
          </w:rPr>
          <w:tab/>
        </w:r>
        <w:r>
          <w:rPr>
            <w:noProof/>
            <w:webHidden/>
          </w:rPr>
          <w:fldChar w:fldCharType="begin"/>
        </w:r>
        <w:r w:rsidR="00912DBB">
          <w:rPr>
            <w:noProof/>
            <w:webHidden/>
          </w:rPr>
          <w:instrText xml:space="preserve"> PAGEREF _Toc520478892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3" w:history="1">
        <w:r w:rsidR="00912DBB" w:rsidRPr="0073552D">
          <w:rPr>
            <w:rStyle w:val="Hipercze"/>
            <w:noProof/>
          </w:rPr>
          <w:t>IS12. Szafka gazowa - instalacja gazowa / 1:100</w:t>
        </w:r>
        <w:r w:rsidR="00912DBB">
          <w:rPr>
            <w:noProof/>
            <w:webHidden/>
          </w:rPr>
          <w:tab/>
        </w:r>
        <w:r>
          <w:rPr>
            <w:noProof/>
            <w:webHidden/>
          </w:rPr>
          <w:fldChar w:fldCharType="begin"/>
        </w:r>
        <w:r w:rsidR="00912DBB">
          <w:rPr>
            <w:noProof/>
            <w:webHidden/>
          </w:rPr>
          <w:instrText xml:space="preserve"> PAGEREF _Toc520478893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4" w:history="1">
        <w:r w:rsidR="00912DBB" w:rsidRPr="0073552D">
          <w:rPr>
            <w:rStyle w:val="Hipercze"/>
            <w:noProof/>
          </w:rPr>
          <w:t>IS13. Izometria wody użytkowej i wody ppoż. – instalacje wod-kan / 1:50</w:t>
        </w:r>
        <w:r w:rsidR="00912DBB">
          <w:rPr>
            <w:noProof/>
            <w:webHidden/>
          </w:rPr>
          <w:tab/>
        </w:r>
        <w:r>
          <w:rPr>
            <w:noProof/>
            <w:webHidden/>
          </w:rPr>
          <w:fldChar w:fldCharType="begin"/>
        </w:r>
        <w:r w:rsidR="00912DBB">
          <w:rPr>
            <w:noProof/>
            <w:webHidden/>
          </w:rPr>
          <w:instrText xml:space="preserve"> PAGEREF _Toc520478894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5" w:history="1">
        <w:r w:rsidR="00912DBB" w:rsidRPr="0073552D">
          <w:rPr>
            <w:rStyle w:val="Hipercze"/>
            <w:noProof/>
          </w:rPr>
          <w:t>IS14. Rozwinięcie  pionów instalacji kanalizacji sanitarnej – instalacje wod-kan / 1:50</w:t>
        </w:r>
        <w:r w:rsidR="00912DBB">
          <w:rPr>
            <w:noProof/>
            <w:webHidden/>
          </w:rPr>
          <w:tab/>
        </w:r>
        <w:r>
          <w:rPr>
            <w:noProof/>
            <w:webHidden/>
          </w:rPr>
          <w:fldChar w:fldCharType="begin"/>
        </w:r>
        <w:r w:rsidR="00912DBB">
          <w:rPr>
            <w:noProof/>
            <w:webHidden/>
          </w:rPr>
          <w:instrText xml:space="preserve"> PAGEREF _Toc520478895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6" w:history="1">
        <w:r w:rsidR="00912DBB" w:rsidRPr="0073552D">
          <w:rPr>
            <w:rStyle w:val="Hipercze"/>
            <w:noProof/>
          </w:rPr>
          <w:t>IS15. Rozwinięcie pionów instalacji kanalizacji tłuszczowej – instalacje wod-kan / 1:50</w:t>
        </w:r>
        <w:r w:rsidR="00912DBB">
          <w:rPr>
            <w:noProof/>
            <w:webHidden/>
          </w:rPr>
          <w:tab/>
        </w:r>
        <w:r>
          <w:rPr>
            <w:noProof/>
            <w:webHidden/>
          </w:rPr>
          <w:fldChar w:fldCharType="begin"/>
        </w:r>
        <w:r w:rsidR="00912DBB">
          <w:rPr>
            <w:noProof/>
            <w:webHidden/>
          </w:rPr>
          <w:instrText xml:space="preserve"> PAGEREF _Toc520478896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7" w:history="1">
        <w:r w:rsidR="00912DBB" w:rsidRPr="0073552D">
          <w:rPr>
            <w:rStyle w:val="Hipercze"/>
            <w:noProof/>
          </w:rPr>
          <w:t>IS16. Rzut piwnic – instalacje c.o. i gazu / 1:50</w:t>
        </w:r>
        <w:r w:rsidR="00912DBB">
          <w:rPr>
            <w:noProof/>
            <w:webHidden/>
          </w:rPr>
          <w:tab/>
        </w:r>
        <w:r>
          <w:rPr>
            <w:noProof/>
            <w:webHidden/>
          </w:rPr>
          <w:fldChar w:fldCharType="begin"/>
        </w:r>
        <w:r w:rsidR="00912DBB">
          <w:rPr>
            <w:noProof/>
            <w:webHidden/>
          </w:rPr>
          <w:instrText xml:space="preserve"> PAGEREF _Toc520478897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8" w:history="1">
        <w:r w:rsidR="00912DBB" w:rsidRPr="0073552D">
          <w:rPr>
            <w:rStyle w:val="Hipercze"/>
            <w:noProof/>
          </w:rPr>
          <w:t>IS17. Rzut parteru - instalacje c.o. i gazu/ 1:50</w:t>
        </w:r>
        <w:r w:rsidR="00912DBB">
          <w:rPr>
            <w:noProof/>
            <w:webHidden/>
          </w:rPr>
          <w:tab/>
        </w:r>
        <w:r>
          <w:rPr>
            <w:noProof/>
            <w:webHidden/>
          </w:rPr>
          <w:fldChar w:fldCharType="begin"/>
        </w:r>
        <w:r w:rsidR="00912DBB">
          <w:rPr>
            <w:noProof/>
            <w:webHidden/>
          </w:rPr>
          <w:instrText xml:space="preserve"> PAGEREF _Toc520478898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899" w:history="1">
        <w:r w:rsidR="00912DBB" w:rsidRPr="0073552D">
          <w:rPr>
            <w:rStyle w:val="Hipercze"/>
            <w:noProof/>
          </w:rPr>
          <w:t>IS18. Rzut 1. piętra - instalacje c.o. i gazu/ 1:50</w:t>
        </w:r>
        <w:r w:rsidR="00912DBB">
          <w:rPr>
            <w:noProof/>
            <w:webHidden/>
          </w:rPr>
          <w:tab/>
        </w:r>
        <w:r>
          <w:rPr>
            <w:noProof/>
            <w:webHidden/>
          </w:rPr>
          <w:fldChar w:fldCharType="begin"/>
        </w:r>
        <w:r w:rsidR="00912DBB">
          <w:rPr>
            <w:noProof/>
            <w:webHidden/>
          </w:rPr>
          <w:instrText xml:space="preserve"> PAGEREF _Toc520478899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900" w:history="1">
        <w:r w:rsidR="00912DBB" w:rsidRPr="0073552D">
          <w:rPr>
            <w:rStyle w:val="Hipercze"/>
            <w:noProof/>
          </w:rPr>
          <w:t>IS19. Rzut2. piętra - instalacja c.o. i gazu/ 1:50</w:t>
        </w:r>
        <w:r w:rsidR="00912DBB">
          <w:rPr>
            <w:noProof/>
            <w:webHidden/>
          </w:rPr>
          <w:tab/>
        </w:r>
        <w:r>
          <w:rPr>
            <w:noProof/>
            <w:webHidden/>
          </w:rPr>
          <w:fldChar w:fldCharType="begin"/>
        </w:r>
        <w:r w:rsidR="00912DBB">
          <w:rPr>
            <w:noProof/>
            <w:webHidden/>
          </w:rPr>
          <w:instrText xml:space="preserve"> PAGEREF _Toc520478900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901" w:history="1">
        <w:r w:rsidR="00912DBB" w:rsidRPr="0073552D">
          <w:rPr>
            <w:rStyle w:val="Hipercze"/>
            <w:noProof/>
          </w:rPr>
          <w:t>IS20. Rzut poddasza - instalacje c.o. i gazu/ 1:50</w:t>
        </w:r>
        <w:r w:rsidR="00912DBB">
          <w:rPr>
            <w:noProof/>
            <w:webHidden/>
          </w:rPr>
          <w:tab/>
        </w:r>
        <w:r>
          <w:rPr>
            <w:noProof/>
            <w:webHidden/>
          </w:rPr>
          <w:fldChar w:fldCharType="begin"/>
        </w:r>
        <w:r w:rsidR="00912DBB">
          <w:rPr>
            <w:noProof/>
            <w:webHidden/>
          </w:rPr>
          <w:instrText xml:space="preserve"> PAGEREF _Toc520478901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902" w:history="1">
        <w:r w:rsidR="00912DBB" w:rsidRPr="0073552D">
          <w:rPr>
            <w:rStyle w:val="Hipercze"/>
            <w:noProof/>
          </w:rPr>
          <w:t>IS21. Schemat kotłowni / 1:50</w:t>
        </w:r>
        <w:r w:rsidR="00912DBB">
          <w:rPr>
            <w:noProof/>
            <w:webHidden/>
          </w:rPr>
          <w:tab/>
        </w:r>
        <w:r>
          <w:rPr>
            <w:noProof/>
            <w:webHidden/>
          </w:rPr>
          <w:fldChar w:fldCharType="begin"/>
        </w:r>
        <w:r w:rsidR="00912DBB">
          <w:rPr>
            <w:noProof/>
            <w:webHidden/>
          </w:rPr>
          <w:instrText xml:space="preserve"> PAGEREF _Toc520478902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903" w:history="1">
        <w:r w:rsidR="00912DBB" w:rsidRPr="0073552D">
          <w:rPr>
            <w:rStyle w:val="Hipercze"/>
            <w:noProof/>
          </w:rPr>
          <w:t>IS22. Przekroje przez pomieszczenie kotłowni - instalacje c.o. i gazu / 1:50</w:t>
        </w:r>
        <w:r w:rsidR="00912DBB">
          <w:rPr>
            <w:noProof/>
            <w:webHidden/>
          </w:rPr>
          <w:tab/>
        </w:r>
        <w:r>
          <w:rPr>
            <w:noProof/>
            <w:webHidden/>
          </w:rPr>
          <w:fldChar w:fldCharType="begin"/>
        </w:r>
        <w:r w:rsidR="00912DBB">
          <w:rPr>
            <w:noProof/>
            <w:webHidden/>
          </w:rPr>
          <w:instrText xml:space="preserve"> PAGEREF _Toc520478903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3"/>
        <w:tabs>
          <w:tab w:val="right" w:leader="dot" w:pos="9060"/>
        </w:tabs>
        <w:rPr>
          <w:rFonts w:asciiTheme="minorHAnsi" w:eastAsiaTheme="minorEastAsia" w:hAnsiTheme="minorHAnsi"/>
          <w:noProof/>
          <w:sz w:val="22"/>
          <w:lang w:eastAsia="pl-PL"/>
        </w:rPr>
      </w:pPr>
      <w:hyperlink w:anchor="_Toc520478904" w:history="1">
        <w:r w:rsidR="00912DBB" w:rsidRPr="0073552D">
          <w:rPr>
            <w:rStyle w:val="Hipercze"/>
            <w:noProof/>
          </w:rPr>
          <w:t>IS23. Rozwinięcie instalacji c.o. / 1:100</w:t>
        </w:r>
        <w:r w:rsidR="00912DBB">
          <w:rPr>
            <w:noProof/>
            <w:webHidden/>
          </w:rPr>
          <w:tab/>
        </w:r>
        <w:r>
          <w:rPr>
            <w:noProof/>
            <w:webHidden/>
          </w:rPr>
          <w:fldChar w:fldCharType="begin"/>
        </w:r>
        <w:r w:rsidR="00912DBB">
          <w:rPr>
            <w:noProof/>
            <w:webHidden/>
          </w:rPr>
          <w:instrText xml:space="preserve"> PAGEREF _Toc520478904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1"/>
        <w:tabs>
          <w:tab w:val="left" w:pos="480"/>
          <w:tab w:val="right" w:leader="dot" w:pos="9060"/>
        </w:tabs>
        <w:rPr>
          <w:rFonts w:asciiTheme="minorHAnsi" w:eastAsiaTheme="minorEastAsia" w:hAnsiTheme="minorHAnsi"/>
          <w:noProof/>
          <w:sz w:val="22"/>
          <w:lang w:eastAsia="pl-PL"/>
        </w:rPr>
      </w:pPr>
      <w:hyperlink w:anchor="_Toc520478905" w:history="1">
        <w:r w:rsidR="00912DBB" w:rsidRPr="0073552D">
          <w:rPr>
            <w:rStyle w:val="Hipercze"/>
            <w:noProof/>
          </w:rPr>
          <w:t>V.</w:t>
        </w:r>
        <w:r w:rsidR="00912DBB">
          <w:rPr>
            <w:rFonts w:asciiTheme="minorHAnsi" w:eastAsiaTheme="minorEastAsia" w:hAnsiTheme="minorHAnsi"/>
            <w:noProof/>
            <w:sz w:val="22"/>
            <w:lang w:eastAsia="pl-PL"/>
          </w:rPr>
          <w:tab/>
        </w:r>
        <w:r w:rsidR="00912DBB" w:rsidRPr="0073552D">
          <w:rPr>
            <w:rStyle w:val="Hipercze"/>
            <w:noProof/>
          </w:rPr>
          <w:t>ZAŁĄCZNIKI</w:t>
        </w:r>
        <w:r w:rsidR="00912DBB">
          <w:rPr>
            <w:noProof/>
            <w:webHidden/>
          </w:rPr>
          <w:tab/>
        </w:r>
        <w:r>
          <w:rPr>
            <w:noProof/>
            <w:webHidden/>
          </w:rPr>
          <w:fldChar w:fldCharType="begin"/>
        </w:r>
        <w:r w:rsidR="00912DBB">
          <w:rPr>
            <w:noProof/>
            <w:webHidden/>
          </w:rPr>
          <w:instrText xml:space="preserve"> PAGEREF _Toc520478905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right" w:leader="dot" w:pos="9060"/>
        </w:tabs>
        <w:rPr>
          <w:rFonts w:asciiTheme="minorHAnsi" w:eastAsiaTheme="minorEastAsia" w:hAnsiTheme="minorHAnsi"/>
          <w:noProof/>
          <w:sz w:val="22"/>
          <w:lang w:eastAsia="pl-PL"/>
        </w:rPr>
      </w:pPr>
      <w:hyperlink w:anchor="_Toc520478906" w:history="1">
        <w:r w:rsidR="00912DBB" w:rsidRPr="0073552D">
          <w:rPr>
            <w:rStyle w:val="Hipercze"/>
            <w:noProof/>
          </w:rPr>
          <w:t>1. Warunki przyłączenia do sieci kanalizacyjnej i wodociągowej</w:t>
        </w:r>
        <w:r w:rsidR="00912DBB">
          <w:rPr>
            <w:noProof/>
            <w:webHidden/>
          </w:rPr>
          <w:tab/>
        </w:r>
        <w:r>
          <w:rPr>
            <w:noProof/>
            <w:webHidden/>
          </w:rPr>
          <w:fldChar w:fldCharType="begin"/>
        </w:r>
        <w:r w:rsidR="00912DBB">
          <w:rPr>
            <w:noProof/>
            <w:webHidden/>
          </w:rPr>
          <w:instrText xml:space="preserve"> PAGEREF _Toc520478906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right" w:leader="dot" w:pos="9060"/>
        </w:tabs>
        <w:rPr>
          <w:rFonts w:asciiTheme="minorHAnsi" w:eastAsiaTheme="minorEastAsia" w:hAnsiTheme="minorHAnsi"/>
          <w:noProof/>
          <w:sz w:val="22"/>
          <w:lang w:eastAsia="pl-PL"/>
        </w:rPr>
      </w:pPr>
      <w:hyperlink w:anchor="_Toc520478907" w:history="1">
        <w:r w:rsidR="00912DBB" w:rsidRPr="0073552D">
          <w:rPr>
            <w:rStyle w:val="Hipercze"/>
            <w:noProof/>
          </w:rPr>
          <w:t>2. Warunki przyłączenia do sieci gazowej</w:t>
        </w:r>
        <w:r w:rsidR="00912DBB">
          <w:rPr>
            <w:noProof/>
            <w:webHidden/>
          </w:rPr>
          <w:tab/>
        </w:r>
        <w:r>
          <w:rPr>
            <w:noProof/>
            <w:webHidden/>
          </w:rPr>
          <w:fldChar w:fldCharType="begin"/>
        </w:r>
        <w:r w:rsidR="00912DBB">
          <w:rPr>
            <w:noProof/>
            <w:webHidden/>
          </w:rPr>
          <w:instrText xml:space="preserve"> PAGEREF _Toc520478907 \h </w:instrText>
        </w:r>
        <w:r>
          <w:rPr>
            <w:noProof/>
            <w:webHidden/>
          </w:rPr>
        </w:r>
        <w:r>
          <w:rPr>
            <w:noProof/>
            <w:webHidden/>
          </w:rPr>
          <w:fldChar w:fldCharType="separate"/>
        </w:r>
        <w:r w:rsidR="00B22E3C">
          <w:rPr>
            <w:noProof/>
            <w:webHidden/>
          </w:rPr>
          <w:t>2</w:t>
        </w:r>
        <w:r>
          <w:rPr>
            <w:noProof/>
            <w:webHidden/>
          </w:rPr>
          <w:fldChar w:fldCharType="end"/>
        </w:r>
      </w:hyperlink>
    </w:p>
    <w:p w:rsidR="00912DBB" w:rsidRDefault="000744EE">
      <w:pPr>
        <w:pStyle w:val="Spistreci2"/>
        <w:tabs>
          <w:tab w:val="right" w:leader="dot" w:pos="9060"/>
        </w:tabs>
        <w:rPr>
          <w:rFonts w:asciiTheme="minorHAnsi" w:eastAsiaTheme="minorEastAsia" w:hAnsiTheme="minorHAnsi"/>
          <w:noProof/>
          <w:sz w:val="22"/>
          <w:lang w:eastAsia="pl-PL"/>
        </w:rPr>
      </w:pPr>
      <w:hyperlink w:anchor="_Toc520478908" w:history="1">
        <w:r w:rsidR="00912DBB" w:rsidRPr="0073552D">
          <w:rPr>
            <w:rStyle w:val="Hipercze"/>
            <w:noProof/>
          </w:rPr>
          <w:t>3. Pismo w sprawie usunięcia nieczynnego przyłącza gazowego DN40 STAL z działki nr 279/2 w Bielawie</w:t>
        </w:r>
        <w:r w:rsidR="00912DBB">
          <w:rPr>
            <w:noProof/>
            <w:webHidden/>
          </w:rPr>
          <w:tab/>
        </w:r>
        <w:r>
          <w:rPr>
            <w:noProof/>
            <w:webHidden/>
          </w:rPr>
          <w:fldChar w:fldCharType="begin"/>
        </w:r>
        <w:r w:rsidR="00912DBB">
          <w:rPr>
            <w:noProof/>
            <w:webHidden/>
          </w:rPr>
          <w:instrText xml:space="preserve"> PAGEREF _Toc520478908 \h </w:instrText>
        </w:r>
        <w:r>
          <w:rPr>
            <w:noProof/>
            <w:webHidden/>
          </w:rPr>
        </w:r>
        <w:r>
          <w:rPr>
            <w:noProof/>
            <w:webHidden/>
          </w:rPr>
          <w:fldChar w:fldCharType="separate"/>
        </w:r>
        <w:r w:rsidR="00B22E3C">
          <w:rPr>
            <w:noProof/>
            <w:webHidden/>
          </w:rPr>
          <w:t>2</w:t>
        </w:r>
        <w:r>
          <w:rPr>
            <w:noProof/>
            <w:webHidden/>
          </w:rPr>
          <w:fldChar w:fldCharType="end"/>
        </w:r>
      </w:hyperlink>
    </w:p>
    <w:p w:rsidR="000E2C37" w:rsidRPr="00E35135" w:rsidRDefault="000744EE" w:rsidP="00C979B7">
      <w:pPr>
        <w:rPr>
          <w:rFonts w:eastAsiaTheme="minorEastAsia"/>
          <w:b/>
          <w:szCs w:val="24"/>
          <w:lang w:eastAsia="pl-PL"/>
        </w:rPr>
      </w:pPr>
      <w:r w:rsidRPr="00CF4953">
        <w:rPr>
          <w:b/>
          <w:szCs w:val="24"/>
          <w:highlight w:val="yellow"/>
        </w:rPr>
        <w:fldChar w:fldCharType="end"/>
      </w:r>
    </w:p>
    <w:p w:rsidR="00351E04" w:rsidRDefault="00351E04">
      <w:pPr>
        <w:rPr>
          <w:lang w:eastAsia="pl-PL"/>
        </w:rPr>
      </w:pPr>
      <w:r>
        <w:rPr>
          <w:lang w:eastAsia="pl-PL"/>
        </w:rPr>
        <w:br w:type="page"/>
      </w:r>
    </w:p>
    <w:p w:rsidR="00D91E32" w:rsidRDefault="00D91E32" w:rsidP="00C979B7">
      <w:pPr>
        <w:rPr>
          <w:lang w:eastAsia="pl-PL"/>
        </w:rPr>
      </w:pPr>
    </w:p>
    <w:p w:rsidR="0009132D" w:rsidRDefault="0009132D" w:rsidP="00C979B7">
      <w:pPr>
        <w:rPr>
          <w:lang w:eastAsia="pl-PL"/>
        </w:rPr>
      </w:pPr>
    </w:p>
    <w:p w:rsidR="00FB541E" w:rsidRPr="00E35135" w:rsidRDefault="00FB541E" w:rsidP="00C979B7">
      <w:pPr>
        <w:rPr>
          <w:lang w:eastAsia="pl-PL"/>
        </w:rPr>
      </w:pPr>
    </w:p>
    <w:p w:rsidR="00B64C5F" w:rsidRPr="00E35135" w:rsidRDefault="00CB6672" w:rsidP="00D924D4">
      <w:pPr>
        <w:pStyle w:val="Akapitzlist"/>
        <w:spacing w:after="0" w:line="240" w:lineRule="auto"/>
        <w:ind w:left="0"/>
        <w:contextualSpacing w:val="0"/>
        <w:rPr>
          <w:b/>
          <w:szCs w:val="24"/>
        </w:rPr>
      </w:pPr>
      <w:r w:rsidRPr="00E35135">
        <w:rPr>
          <w:b/>
          <w:szCs w:val="24"/>
        </w:rPr>
        <w:t>OŚWIADCZENIE PROJEKTA</w:t>
      </w:r>
      <w:r w:rsidR="00775F18">
        <w:rPr>
          <w:b/>
          <w:szCs w:val="24"/>
        </w:rPr>
        <w:t>N</w:t>
      </w:r>
      <w:r w:rsidRPr="00E35135">
        <w:rPr>
          <w:b/>
          <w:szCs w:val="24"/>
        </w:rPr>
        <w:t xml:space="preserve">TÓW </w:t>
      </w:r>
    </w:p>
    <w:p w:rsidR="00CB6672" w:rsidRPr="00E35135" w:rsidRDefault="00CB6672" w:rsidP="00CB6672">
      <w:pPr>
        <w:rPr>
          <w:lang w:eastAsia="pl-PL"/>
        </w:rPr>
      </w:pPr>
    </w:p>
    <w:p w:rsidR="00D924D4" w:rsidRPr="00E35135" w:rsidRDefault="00D924D4" w:rsidP="00CB6672">
      <w:pPr>
        <w:rPr>
          <w:lang w:eastAsia="pl-PL"/>
        </w:rPr>
      </w:pPr>
    </w:p>
    <w:p w:rsidR="00CB6672" w:rsidRPr="00E35135" w:rsidRDefault="00CB6672" w:rsidP="00CB6672">
      <w:pPr>
        <w:autoSpaceDE w:val="0"/>
        <w:autoSpaceDN w:val="0"/>
        <w:adjustRightInd w:val="0"/>
        <w:jc w:val="both"/>
      </w:pPr>
      <w:r w:rsidRPr="00E35135">
        <w:t xml:space="preserve">Stosownie do art. 20 ust.4 Ustawy z dnia 7 lipca 1994r.„PRAWO BUDOWLANE” (tekst jednolity – </w:t>
      </w:r>
      <w:proofErr w:type="spellStart"/>
      <w:r w:rsidRPr="00E35135">
        <w:t>Dz.U</w:t>
      </w:r>
      <w:proofErr w:type="spellEnd"/>
      <w:r w:rsidRPr="00E35135">
        <w:t>. 201</w:t>
      </w:r>
      <w:r w:rsidR="00D256B8">
        <w:t>7 poz. 1332</w:t>
      </w:r>
      <w:r w:rsidRPr="00E35135">
        <w:t xml:space="preserve"> z późniejszymi zmianami), </w:t>
      </w:r>
    </w:p>
    <w:p w:rsidR="00CB6672" w:rsidRPr="00E35135" w:rsidRDefault="00CB6672" w:rsidP="00CB6672">
      <w:pPr>
        <w:autoSpaceDE w:val="0"/>
        <w:autoSpaceDN w:val="0"/>
        <w:adjustRightInd w:val="0"/>
        <w:jc w:val="both"/>
      </w:pPr>
      <w:r w:rsidRPr="00E35135">
        <w:t>my niżej podpisani oświadczamy, że niniejszy projekt budowlany:</w:t>
      </w:r>
    </w:p>
    <w:p w:rsidR="00CB6672" w:rsidRPr="00E35135" w:rsidRDefault="00F61863" w:rsidP="00CB6672">
      <w:pPr>
        <w:autoSpaceDE w:val="0"/>
        <w:autoSpaceDN w:val="0"/>
        <w:adjustRightInd w:val="0"/>
        <w:jc w:val="both"/>
        <w:rPr>
          <w:b/>
        </w:rPr>
      </w:pPr>
      <w:r w:rsidRPr="00F61863">
        <w:rPr>
          <w:b/>
        </w:rPr>
        <w:t>Przebudow</w:t>
      </w:r>
      <w:r>
        <w:rPr>
          <w:b/>
        </w:rPr>
        <w:t>y</w:t>
      </w:r>
      <w:r w:rsidRPr="00F61863">
        <w:rPr>
          <w:b/>
        </w:rPr>
        <w:t>, rozbudow</w:t>
      </w:r>
      <w:r>
        <w:rPr>
          <w:b/>
        </w:rPr>
        <w:t>y</w:t>
      </w:r>
      <w:r w:rsidRPr="00F61863">
        <w:rPr>
          <w:b/>
        </w:rPr>
        <w:t xml:space="preserve"> i zmian</w:t>
      </w:r>
      <w:r>
        <w:rPr>
          <w:b/>
        </w:rPr>
        <w:t>y</w:t>
      </w:r>
      <w:r w:rsidRPr="00F61863">
        <w:rPr>
          <w:b/>
        </w:rPr>
        <w:t xml:space="preserve"> sposobu użytkowania budynku szkoły podstawowej na żłobek</w:t>
      </w:r>
      <w:r w:rsidR="0009132D">
        <w:rPr>
          <w:b/>
        </w:rPr>
        <w:t xml:space="preserve"> </w:t>
      </w:r>
      <w:r w:rsidRPr="00F61863">
        <w:t>w</w:t>
      </w:r>
      <w:r w:rsidR="0009132D">
        <w:t xml:space="preserve"> </w:t>
      </w:r>
      <w:r w:rsidRPr="00F61863">
        <w:t xml:space="preserve">Bielawie, </w:t>
      </w:r>
      <w:r w:rsidR="00CB6672" w:rsidRPr="00F61863">
        <w:t xml:space="preserve">dz. nr </w:t>
      </w:r>
      <w:r w:rsidRPr="00F61863">
        <w:t>279/2</w:t>
      </w:r>
      <w:r w:rsidR="00CB6672" w:rsidRPr="00F61863">
        <w:t>,</w:t>
      </w:r>
      <w:r w:rsidRPr="00F61863">
        <w:t xml:space="preserve"> AM-7</w:t>
      </w:r>
      <w:r w:rsidR="00CB6672" w:rsidRPr="00F61863">
        <w:t xml:space="preserve"> obręb </w:t>
      </w:r>
      <w:r w:rsidRPr="00F61863">
        <w:t>południe</w:t>
      </w:r>
      <w:r w:rsidR="00CB6672" w:rsidRPr="00F61863">
        <w:t>,</w:t>
      </w:r>
    </w:p>
    <w:p w:rsidR="00CB6672" w:rsidRPr="00E35135" w:rsidRDefault="00CB6672" w:rsidP="00CB6672">
      <w:pPr>
        <w:autoSpaceDE w:val="0"/>
        <w:autoSpaceDN w:val="0"/>
        <w:adjustRightInd w:val="0"/>
        <w:jc w:val="both"/>
      </w:pPr>
      <w:r w:rsidRPr="00E35135">
        <w:t>został sporządzony zgodnie z obwiązującymi przepisami oraz zasadami wiedzy technicznej.</w:t>
      </w:r>
    </w:p>
    <w:p w:rsidR="002D5ADC" w:rsidRPr="00E35135" w:rsidRDefault="002D5ADC" w:rsidP="00CB6672">
      <w:pPr>
        <w:autoSpaceDE w:val="0"/>
        <w:autoSpaceDN w:val="0"/>
        <w:adjustRightInd w:val="0"/>
        <w:jc w:val="both"/>
      </w:pPr>
    </w:p>
    <w:tbl>
      <w:tblPr>
        <w:tblStyle w:val="Tabela-Siatka"/>
        <w:tblW w:w="9753" w:type="dxa"/>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815"/>
        <w:gridCol w:w="3969"/>
        <w:gridCol w:w="3969"/>
      </w:tblGrid>
      <w:tr w:rsidR="007727ED" w:rsidRPr="00E35135" w:rsidTr="00115B63">
        <w:trPr>
          <w:trHeight w:val="62"/>
        </w:trPr>
        <w:tc>
          <w:tcPr>
            <w:tcW w:w="1815" w:type="dxa"/>
            <w:tcBorders>
              <w:top w:val="single" w:sz="4" w:space="0" w:color="auto"/>
              <w:left w:val="single" w:sz="4" w:space="0" w:color="auto"/>
              <w:bottom w:val="single" w:sz="4" w:space="0" w:color="auto"/>
              <w:right w:val="single" w:sz="4" w:space="0" w:color="auto"/>
            </w:tcBorders>
            <w:vAlign w:val="center"/>
          </w:tcPr>
          <w:p w:rsidR="007727ED" w:rsidRPr="00E35135" w:rsidRDefault="007727ED" w:rsidP="007A3E55">
            <w:pPr>
              <w:jc w:val="center"/>
              <w:rPr>
                <w:sz w:val="20"/>
                <w:szCs w:val="20"/>
              </w:rPr>
            </w:pPr>
            <w:r w:rsidRPr="00E35135">
              <w:rPr>
                <w:sz w:val="20"/>
                <w:szCs w:val="20"/>
              </w:rPr>
              <w:t>BRANŻA</w:t>
            </w:r>
          </w:p>
        </w:tc>
        <w:tc>
          <w:tcPr>
            <w:tcW w:w="3969" w:type="dxa"/>
            <w:tcBorders>
              <w:top w:val="single" w:sz="4" w:space="0" w:color="auto"/>
              <w:left w:val="single" w:sz="4" w:space="0" w:color="auto"/>
              <w:bottom w:val="single" w:sz="4" w:space="0" w:color="auto"/>
              <w:right w:val="single" w:sz="4" w:space="0" w:color="auto"/>
            </w:tcBorders>
            <w:vAlign w:val="center"/>
          </w:tcPr>
          <w:p w:rsidR="007727ED" w:rsidRPr="00E35135" w:rsidRDefault="007727ED" w:rsidP="007A3E55">
            <w:pPr>
              <w:jc w:val="center"/>
              <w:rPr>
                <w:sz w:val="20"/>
                <w:szCs w:val="20"/>
              </w:rPr>
            </w:pPr>
            <w:r w:rsidRPr="00E35135">
              <w:rPr>
                <w:sz w:val="20"/>
                <w:szCs w:val="20"/>
              </w:rPr>
              <w:t>PROJEKTANT / OPRACOWANIE</w:t>
            </w:r>
          </w:p>
        </w:tc>
        <w:tc>
          <w:tcPr>
            <w:tcW w:w="3969" w:type="dxa"/>
            <w:tcBorders>
              <w:top w:val="single" w:sz="4" w:space="0" w:color="auto"/>
              <w:left w:val="single" w:sz="4" w:space="0" w:color="auto"/>
              <w:bottom w:val="single" w:sz="4" w:space="0" w:color="auto"/>
              <w:right w:val="single" w:sz="4" w:space="0" w:color="auto"/>
            </w:tcBorders>
            <w:vAlign w:val="center"/>
          </w:tcPr>
          <w:p w:rsidR="007727ED" w:rsidRPr="00E35135" w:rsidRDefault="007727ED" w:rsidP="007A3E55">
            <w:pPr>
              <w:jc w:val="center"/>
              <w:rPr>
                <w:sz w:val="20"/>
                <w:szCs w:val="20"/>
              </w:rPr>
            </w:pPr>
            <w:r w:rsidRPr="00E35135">
              <w:rPr>
                <w:sz w:val="20"/>
                <w:szCs w:val="20"/>
              </w:rPr>
              <w:t>SPRAWDZAJĄCY</w:t>
            </w:r>
          </w:p>
        </w:tc>
      </w:tr>
      <w:tr w:rsidR="007727ED" w:rsidRPr="00E35135" w:rsidTr="00115B63">
        <w:trPr>
          <w:trHeight w:val="1191"/>
        </w:trPr>
        <w:tc>
          <w:tcPr>
            <w:tcW w:w="1815" w:type="dxa"/>
            <w:tcBorders>
              <w:top w:val="single" w:sz="4" w:space="0" w:color="auto"/>
              <w:left w:val="single" w:sz="4" w:space="0" w:color="auto"/>
              <w:bottom w:val="single" w:sz="4" w:space="0" w:color="auto"/>
              <w:right w:val="single" w:sz="4" w:space="0" w:color="auto"/>
            </w:tcBorders>
            <w:vAlign w:val="center"/>
          </w:tcPr>
          <w:p w:rsidR="007727ED" w:rsidRPr="00E35135" w:rsidRDefault="007727ED" w:rsidP="007A3E55">
            <w:pPr>
              <w:rPr>
                <w:sz w:val="20"/>
                <w:szCs w:val="20"/>
              </w:rPr>
            </w:pPr>
            <w:r w:rsidRPr="00E35135">
              <w:rPr>
                <w:sz w:val="20"/>
                <w:szCs w:val="20"/>
              </w:rPr>
              <w:t>INSTALACJE SANITARNE</w:t>
            </w:r>
          </w:p>
        </w:tc>
        <w:tc>
          <w:tcPr>
            <w:tcW w:w="3969" w:type="dxa"/>
            <w:tcBorders>
              <w:top w:val="single" w:sz="4" w:space="0" w:color="auto"/>
              <w:left w:val="single" w:sz="4" w:space="0" w:color="auto"/>
              <w:bottom w:val="single" w:sz="4" w:space="0" w:color="auto"/>
              <w:right w:val="single" w:sz="4" w:space="0" w:color="auto"/>
            </w:tcBorders>
          </w:tcPr>
          <w:p w:rsidR="007727ED" w:rsidRPr="008B0E57" w:rsidRDefault="007727ED" w:rsidP="007A3E55">
            <w:pPr>
              <w:rPr>
                <w:sz w:val="20"/>
                <w:szCs w:val="20"/>
              </w:rPr>
            </w:pPr>
            <w:r w:rsidRPr="008B0E57">
              <w:rPr>
                <w:sz w:val="20"/>
                <w:szCs w:val="20"/>
              </w:rPr>
              <w:t>mgr inż. Teresa Bilińska    327/90/UW</w:t>
            </w:r>
          </w:p>
          <w:p w:rsidR="007727ED" w:rsidRPr="00E35135" w:rsidRDefault="007727ED" w:rsidP="007A3E55">
            <w:pPr>
              <w:jc w:val="center"/>
              <w:rPr>
                <w:rFonts w:ascii="Arial Narrow" w:hAnsi="Arial Narrow" w:cs="Arial Narrow"/>
                <w:color w:val="3333FF"/>
                <w:sz w:val="14"/>
                <w:szCs w:val="14"/>
              </w:rPr>
            </w:pPr>
            <w:r w:rsidRPr="00E35135">
              <w:rPr>
                <w:rFonts w:ascii="Arial Narrow" w:hAnsi="Arial Narrow" w:cs="Arial Narrow"/>
                <w:b/>
                <w:color w:val="3333FF"/>
                <w:sz w:val="14"/>
                <w:szCs w:val="14"/>
              </w:rPr>
              <w:t>mgr inż. Teresa Bilińska</w:t>
            </w:r>
          </w:p>
          <w:p w:rsidR="007727ED" w:rsidRPr="00E35135" w:rsidRDefault="007727ED" w:rsidP="007A3E55">
            <w:pPr>
              <w:jc w:val="center"/>
              <w:rPr>
                <w:rFonts w:ascii="Arial Narrow" w:hAnsi="Arial Narrow" w:cs="Arial Narrow"/>
                <w:color w:val="3333FF"/>
                <w:sz w:val="14"/>
                <w:szCs w:val="14"/>
              </w:rPr>
            </w:pPr>
            <w:r w:rsidRPr="00E35135">
              <w:rPr>
                <w:rFonts w:ascii="Arial Narrow" w:hAnsi="Arial Narrow" w:cs="Arial Narrow"/>
                <w:color w:val="3333FF"/>
                <w:sz w:val="14"/>
                <w:szCs w:val="14"/>
              </w:rPr>
              <w:t>uprawnienia budowlane w specjalności</w:t>
            </w:r>
          </w:p>
          <w:p w:rsidR="007727ED" w:rsidRPr="00E35135" w:rsidRDefault="007727ED" w:rsidP="007A3E55">
            <w:pPr>
              <w:jc w:val="center"/>
              <w:rPr>
                <w:rFonts w:ascii="Arial Narrow" w:hAnsi="Arial Narrow" w:cs="Arial Narrow"/>
                <w:color w:val="3333FF"/>
                <w:sz w:val="14"/>
                <w:szCs w:val="14"/>
              </w:rPr>
            </w:pPr>
            <w:r w:rsidRPr="00E35135">
              <w:rPr>
                <w:rFonts w:ascii="Arial Narrow" w:hAnsi="Arial Narrow" w:cs="Arial Narrow"/>
                <w:color w:val="3333FF"/>
                <w:sz w:val="14"/>
                <w:szCs w:val="14"/>
              </w:rPr>
              <w:t>instalacyjno-inżynieryjnej do projektowania</w:t>
            </w:r>
          </w:p>
          <w:p w:rsidR="007727ED" w:rsidRPr="00E35135" w:rsidRDefault="007727ED" w:rsidP="007A3E55">
            <w:pPr>
              <w:jc w:val="center"/>
              <w:rPr>
                <w:rFonts w:ascii="Arial Narrow" w:hAnsi="Arial Narrow" w:cs="Arial Narrow"/>
                <w:b/>
                <w:color w:val="3333FF"/>
                <w:sz w:val="14"/>
                <w:szCs w:val="14"/>
              </w:rPr>
            </w:pPr>
            <w:r w:rsidRPr="00E35135">
              <w:rPr>
                <w:rFonts w:ascii="Arial Narrow" w:hAnsi="Arial Narrow" w:cs="Arial Narrow"/>
                <w:color w:val="3333FF"/>
                <w:sz w:val="14"/>
                <w:szCs w:val="14"/>
              </w:rPr>
              <w:t>w zakresie instalacji sanitarnych</w:t>
            </w:r>
          </w:p>
          <w:p w:rsidR="007727ED" w:rsidRDefault="007727ED" w:rsidP="007A3E55">
            <w:pPr>
              <w:snapToGrid w:val="0"/>
              <w:jc w:val="center"/>
              <w:rPr>
                <w:rFonts w:ascii="Arial Narrow" w:hAnsi="Arial Narrow" w:cs="Arial Narrow"/>
                <w:b/>
                <w:color w:val="3333FF"/>
                <w:sz w:val="14"/>
                <w:szCs w:val="14"/>
              </w:rPr>
            </w:pPr>
            <w:r w:rsidRPr="00E35135">
              <w:rPr>
                <w:rFonts w:ascii="Arial Narrow" w:hAnsi="Arial Narrow" w:cs="Arial Narrow"/>
                <w:b/>
                <w:color w:val="3333FF"/>
                <w:sz w:val="14"/>
                <w:szCs w:val="14"/>
              </w:rPr>
              <w:t xml:space="preserve">nr </w:t>
            </w:r>
            <w:proofErr w:type="spellStart"/>
            <w:r w:rsidRPr="00E35135">
              <w:rPr>
                <w:rFonts w:ascii="Arial Narrow" w:hAnsi="Arial Narrow" w:cs="Arial Narrow"/>
                <w:b/>
                <w:color w:val="3333FF"/>
                <w:sz w:val="14"/>
                <w:szCs w:val="14"/>
              </w:rPr>
              <w:t>upr</w:t>
            </w:r>
            <w:proofErr w:type="spellEnd"/>
            <w:r w:rsidRPr="00E35135">
              <w:rPr>
                <w:rFonts w:ascii="Arial Narrow" w:hAnsi="Arial Narrow" w:cs="Arial Narrow"/>
                <w:b/>
                <w:color w:val="3333FF"/>
                <w:sz w:val="14"/>
                <w:szCs w:val="14"/>
              </w:rPr>
              <w:t xml:space="preserve">.  </w:t>
            </w:r>
            <w:r w:rsidRPr="00E35135">
              <w:rPr>
                <w:rFonts w:ascii="Arial Narrow" w:hAnsi="Arial Narrow" w:cs="Arial Narrow"/>
                <w:b/>
                <w:color w:val="3333FF"/>
                <w:sz w:val="16"/>
                <w:szCs w:val="16"/>
              </w:rPr>
              <w:t>327/90/UW</w:t>
            </w:r>
          </w:p>
          <w:p w:rsidR="00F2655A" w:rsidRPr="00E35135" w:rsidRDefault="00F2655A" w:rsidP="007A3E55">
            <w:pPr>
              <w:snapToGrid w:val="0"/>
              <w:jc w:val="center"/>
            </w:pPr>
          </w:p>
        </w:tc>
        <w:tc>
          <w:tcPr>
            <w:tcW w:w="3969" w:type="dxa"/>
            <w:tcBorders>
              <w:top w:val="single" w:sz="4" w:space="0" w:color="auto"/>
              <w:left w:val="single" w:sz="4" w:space="0" w:color="auto"/>
              <w:bottom w:val="single" w:sz="4" w:space="0" w:color="auto"/>
              <w:right w:val="single" w:sz="4" w:space="0" w:color="auto"/>
            </w:tcBorders>
          </w:tcPr>
          <w:p w:rsidR="007727ED" w:rsidRPr="00E35135" w:rsidRDefault="007727ED" w:rsidP="007A3E55">
            <w:pPr>
              <w:rPr>
                <w:sz w:val="18"/>
                <w:szCs w:val="20"/>
              </w:rPr>
            </w:pPr>
            <w:r w:rsidRPr="00E35135">
              <w:rPr>
                <w:sz w:val="18"/>
                <w:szCs w:val="20"/>
              </w:rPr>
              <w:t>i</w:t>
            </w:r>
            <w:r w:rsidRPr="008B0E57">
              <w:rPr>
                <w:sz w:val="20"/>
                <w:szCs w:val="20"/>
              </w:rPr>
              <w:t xml:space="preserve">nż. Małgorzata </w:t>
            </w:r>
            <w:proofErr w:type="spellStart"/>
            <w:r w:rsidRPr="008B0E57">
              <w:rPr>
                <w:sz w:val="20"/>
                <w:szCs w:val="20"/>
              </w:rPr>
              <w:t>Noculak</w:t>
            </w:r>
            <w:proofErr w:type="spellEnd"/>
            <w:r w:rsidRPr="008B0E57">
              <w:rPr>
                <w:sz w:val="20"/>
                <w:szCs w:val="20"/>
              </w:rPr>
              <w:t xml:space="preserve">    77/88/UW</w:t>
            </w:r>
          </w:p>
          <w:p w:rsidR="007727ED" w:rsidRPr="00E35135" w:rsidRDefault="007727ED" w:rsidP="007A3E55">
            <w:pPr>
              <w:jc w:val="center"/>
              <w:rPr>
                <w:rFonts w:ascii="Arial Narrow" w:hAnsi="Arial Narrow" w:cs="Arial Narrow"/>
                <w:color w:val="3333FF"/>
                <w:sz w:val="14"/>
                <w:szCs w:val="14"/>
              </w:rPr>
            </w:pPr>
            <w:r w:rsidRPr="00E35135">
              <w:rPr>
                <w:rFonts w:ascii="Arial Narrow" w:hAnsi="Arial Narrow" w:cs="Arial Narrow"/>
                <w:b/>
                <w:color w:val="3333FF"/>
                <w:sz w:val="14"/>
                <w:szCs w:val="14"/>
              </w:rPr>
              <w:t xml:space="preserve">inż. Małgorzata </w:t>
            </w:r>
            <w:proofErr w:type="spellStart"/>
            <w:r w:rsidRPr="00E35135">
              <w:rPr>
                <w:rFonts w:ascii="Arial Narrow" w:hAnsi="Arial Narrow" w:cs="Arial Narrow"/>
                <w:b/>
                <w:color w:val="3333FF"/>
                <w:sz w:val="14"/>
                <w:szCs w:val="14"/>
              </w:rPr>
              <w:t>Noculak</w:t>
            </w:r>
            <w:proofErr w:type="spellEnd"/>
          </w:p>
          <w:p w:rsidR="007727ED" w:rsidRPr="00E35135" w:rsidRDefault="007727ED" w:rsidP="007A3E55">
            <w:pPr>
              <w:jc w:val="center"/>
              <w:rPr>
                <w:rFonts w:ascii="Arial Narrow" w:hAnsi="Arial Narrow" w:cs="Arial Narrow"/>
                <w:color w:val="3333FF"/>
                <w:sz w:val="14"/>
                <w:szCs w:val="14"/>
              </w:rPr>
            </w:pPr>
            <w:r w:rsidRPr="00E35135">
              <w:rPr>
                <w:rFonts w:ascii="Arial Narrow" w:hAnsi="Arial Narrow" w:cs="Arial Narrow"/>
                <w:color w:val="3333FF"/>
                <w:sz w:val="14"/>
                <w:szCs w:val="14"/>
              </w:rPr>
              <w:t>uprawnienia budowlane w specjalności</w:t>
            </w:r>
          </w:p>
          <w:p w:rsidR="007727ED" w:rsidRPr="00E35135" w:rsidRDefault="007727ED" w:rsidP="007A3E55">
            <w:pPr>
              <w:jc w:val="center"/>
              <w:rPr>
                <w:rFonts w:ascii="Arial Narrow" w:hAnsi="Arial Narrow" w:cs="Arial Narrow"/>
                <w:color w:val="3333FF"/>
                <w:sz w:val="14"/>
                <w:szCs w:val="14"/>
              </w:rPr>
            </w:pPr>
            <w:r w:rsidRPr="00E35135">
              <w:rPr>
                <w:rFonts w:ascii="Arial Narrow" w:hAnsi="Arial Narrow" w:cs="Arial Narrow"/>
                <w:color w:val="3333FF"/>
                <w:sz w:val="14"/>
                <w:szCs w:val="14"/>
              </w:rPr>
              <w:t>instalacyjno-inżynieryjnej do projektowania</w:t>
            </w:r>
          </w:p>
          <w:p w:rsidR="007727ED" w:rsidRPr="00E35135" w:rsidRDefault="007727ED" w:rsidP="007A3E55">
            <w:pPr>
              <w:jc w:val="center"/>
              <w:rPr>
                <w:rFonts w:ascii="Arial Narrow" w:hAnsi="Arial Narrow" w:cs="Arial Narrow"/>
                <w:b/>
                <w:color w:val="3333FF"/>
                <w:sz w:val="14"/>
                <w:szCs w:val="14"/>
              </w:rPr>
            </w:pPr>
            <w:r w:rsidRPr="00E35135">
              <w:rPr>
                <w:rFonts w:ascii="Arial Narrow" w:hAnsi="Arial Narrow" w:cs="Arial Narrow"/>
                <w:color w:val="3333FF"/>
                <w:sz w:val="14"/>
                <w:szCs w:val="14"/>
              </w:rPr>
              <w:t>w zakresie instalacji sanitarnych</w:t>
            </w:r>
          </w:p>
          <w:p w:rsidR="007727ED" w:rsidRPr="00E35135" w:rsidRDefault="007727ED" w:rsidP="007A3E55">
            <w:pPr>
              <w:rPr>
                <w:sz w:val="20"/>
                <w:szCs w:val="20"/>
              </w:rPr>
            </w:pPr>
            <w:r w:rsidRPr="00E35135">
              <w:rPr>
                <w:rFonts w:ascii="Arial Narrow" w:hAnsi="Arial Narrow" w:cs="Arial Narrow"/>
                <w:b/>
                <w:color w:val="3333FF"/>
                <w:sz w:val="14"/>
                <w:szCs w:val="14"/>
              </w:rPr>
              <w:t xml:space="preserve">                                          nr </w:t>
            </w:r>
            <w:proofErr w:type="spellStart"/>
            <w:r w:rsidRPr="00E35135">
              <w:rPr>
                <w:rFonts w:ascii="Arial Narrow" w:hAnsi="Arial Narrow" w:cs="Arial Narrow"/>
                <w:b/>
                <w:color w:val="3333FF"/>
                <w:sz w:val="14"/>
                <w:szCs w:val="14"/>
              </w:rPr>
              <w:t>upr</w:t>
            </w:r>
            <w:proofErr w:type="spellEnd"/>
            <w:r w:rsidRPr="00E35135">
              <w:rPr>
                <w:rFonts w:ascii="Arial Narrow" w:hAnsi="Arial Narrow" w:cs="Arial Narrow"/>
                <w:b/>
                <w:color w:val="3333FF"/>
                <w:sz w:val="14"/>
                <w:szCs w:val="14"/>
              </w:rPr>
              <w:t xml:space="preserve">.  </w:t>
            </w:r>
            <w:r w:rsidRPr="00E35135">
              <w:rPr>
                <w:rFonts w:ascii="Arial Narrow" w:hAnsi="Arial Narrow" w:cs="Arial Narrow"/>
                <w:b/>
                <w:color w:val="3333FF"/>
                <w:sz w:val="16"/>
                <w:szCs w:val="16"/>
              </w:rPr>
              <w:t>77/88/UW</w:t>
            </w:r>
          </w:p>
        </w:tc>
      </w:tr>
    </w:tbl>
    <w:p w:rsidR="00CB6672" w:rsidRDefault="00CB6672" w:rsidP="00CB6672">
      <w:pPr>
        <w:rPr>
          <w:lang w:eastAsia="pl-PL"/>
        </w:rPr>
      </w:pPr>
    </w:p>
    <w:p w:rsidR="00F2655A" w:rsidRPr="00E35135" w:rsidRDefault="00F2655A" w:rsidP="00CB6672">
      <w:pPr>
        <w:rPr>
          <w:lang w:eastAsia="pl-PL"/>
        </w:rPr>
      </w:pPr>
    </w:p>
    <w:p w:rsidR="00CB6672" w:rsidRPr="00E35135" w:rsidRDefault="00CB6672" w:rsidP="00CB6672">
      <w:pPr>
        <w:jc w:val="center"/>
      </w:pPr>
      <w:r w:rsidRPr="00E35135">
        <w:rPr>
          <w:sz w:val="26"/>
          <w:szCs w:val="26"/>
        </w:rPr>
        <w:t xml:space="preserve">Wrocław, </w:t>
      </w:r>
      <w:r w:rsidR="0009132D">
        <w:rPr>
          <w:sz w:val="26"/>
          <w:szCs w:val="26"/>
        </w:rPr>
        <w:t>30 czerwiec</w:t>
      </w:r>
      <w:r w:rsidRPr="00E35135">
        <w:rPr>
          <w:sz w:val="26"/>
          <w:szCs w:val="26"/>
        </w:rPr>
        <w:t xml:space="preserve"> 201</w:t>
      </w:r>
      <w:r w:rsidR="0009132D">
        <w:rPr>
          <w:sz w:val="26"/>
          <w:szCs w:val="26"/>
        </w:rPr>
        <w:t>8</w:t>
      </w:r>
    </w:p>
    <w:p w:rsidR="00F347E8" w:rsidRPr="00E35135" w:rsidRDefault="00F347E8"/>
    <w:p w:rsidR="00F347E8" w:rsidRPr="00E35135" w:rsidRDefault="00F347E8" w:rsidP="00F347E8">
      <w:pPr>
        <w:rPr>
          <w:lang w:eastAsia="pl-PL"/>
        </w:rPr>
      </w:pPr>
    </w:p>
    <w:p w:rsidR="00F347E8" w:rsidRPr="00E35135" w:rsidRDefault="00F347E8" w:rsidP="00F347E8">
      <w:pPr>
        <w:rPr>
          <w:lang w:eastAsia="pl-PL"/>
        </w:rPr>
      </w:pPr>
    </w:p>
    <w:p w:rsidR="00F347E8" w:rsidRPr="00E35135" w:rsidRDefault="00F347E8" w:rsidP="00F347E8">
      <w:pPr>
        <w:rPr>
          <w:lang w:eastAsia="pl-PL"/>
        </w:rPr>
      </w:pPr>
    </w:p>
    <w:p w:rsidR="00F347E8" w:rsidRPr="00E35135" w:rsidRDefault="00F347E8" w:rsidP="00F347E8">
      <w:pPr>
        <w:rPr>
          <w:lang w:eastAsia="pl-PL"/>
        </w:rPr>
      </w:pPr>
    </w:p>
    <w:p w:rsidR="00F347E8" w:rsidRPr="00E35135" w:rsidRDefault="00F347E8" w:rsidP="00F347E8">
      <w:pPr>
        <w:rPr>
          <w:lang w:eastAsia="pl-PL"/>
        </w:rPr>
      </w:pPr>
    </w:p>
    <w:p w:rsidR="00F347E8" w:rsidRPr="00E35135" w:rsidRDefault="00F347E8" w:rsidP="00F347E8">
      <w:pPr>
        <w:rPr>
          <w:lang w:eastAsia="pl-PL"/>
        </w:rPr>
      </w:pPr>
    </w:p>
    <w:p w:rsidR="002A6102" w:rsidRDefault="002A6102" w:rsidP="00F347E8">
      <w:pPr>
        <w:rPr>
          <w:lang w:eastAsia="pl-PL"/>
        </w:rPr>
      </w:pPr>
    </w:p>
    <w:p w:rsidR="00FC0E73" w:rsidRDefault="00FC0E73" w:rsidP="00F347E8">
      <w:pPr>
        <w:rPr>
          <w:lang w:eastAsia="pl-PL"/>
        </w:rPr>
      </w:pPr>
    </w:p>
    <w:p w:rsidR="00FC0E73" w:rsidRDefault="00FC0E73" w:rsidP="00F347E8">
      <w:pPr>
        <w:rPr>
          <w:lang w:eastAsia="pl-PL"/>
        </w:rPr>
      </w:pPr>
    </w:p>
    <w:p w:rsidR="00FC0E73" w:rsidRPr="00E35135" w:rsidRDefault="00FC0E73" w:rsidP="00F347E8">
      <w:pPr>
        <w:rPr>
          <w:lang w:eastAsia="pl-PL"/>
        </w:rPr>
      </w:pPr>
    </w:p>
    <w:p w:rsidR="00F347E8" w:rsidRDefault="00F347E8" w:rsidP="00F347E8">
      <w:pPr>
        <w:rPr>
          <w:lang w:eastAsia="pl-PL"/>
        </w:rPr>
      </w:pPr>
    </w:p>
    <w:p w:rsidR="00FC0E73" w:rsidRPr="00E35135" w:rsidRDefault="00FC0E73" w:rsidP="00F347E8">
      <w:pPr>
        <w:rPr>
          <w:lang w:eastAsia="pl-PL"/>
        </w:rPr>
      </w:pPr>
    </w:p>
    <w:p w:rsidR="00F347E8" w:rsidRPr="00E35135" w:rsidRDefault="00F347E8" w:rsidP="00F347E8">
      <w:pPr>
        <w:pStyle w:val="Nagwek1"/>
      </w:pPr>
      <w:bookmarkStart w:id="3" w:name="_Toc513704871"/>
      <w:bookmarkStart w:id="4" w:name="_Toc520478863"/>
      <w:r w:rsidRPr="00E35135">
        <w:t>ZAŚWIADCZENIA O UPRAWNIENIACH PROJEKTANTÓW I WPISIE DO IZB BRANŻOWYCH</w:t>
      </w:r>
      <w:bookmarkEnd w:id="3"/>
      <w:bookmarkEnd w:id="4"/>
    </w:p>
    <w:p w:rsidR="00D90AA8" w:rsidRPr="00E35135" w:rsidRDefault="00F347E8">
      <w:r w:rsidRPr="00E35135">
        <w:br w:type="page"/>
      </w:r>
    </w:p>
    <w:p w:rsidR="00CC59A9" w:rsidRPr="00E35135" w:rsidRDefault="00CC59A9"/>
    <w:p w:rsidR="00CC59A9" w:rsidRPr="00E35135" w:rsidRDefault="00CC59A9"/>
    <w:p w:rsidR="00CC59A9" w:rsidRPr="00E35135" w:rsidRDefault="004053F2">
      <w:r>
        <w:rPr>
          <w:noProof/>
          <w:lang w:eastAsia="pl-PL"/>
        </w:rPr>
        <w:drawing>
          <wp:anchor distT="0" distB="0" distL="114300" distR="114300" simplePos="0" relativeHeight="251655168" behindDoc="1" locked="0" layoutInCell="1" allowOverlap="1">
            <wp:simplePos x="0" y="0"/>
            <wp:positionH relativeFrom="margin">
              <wp:posOffset>-771021</wp:posOffset>
            </wp:positionH>
            <wp:positionV relativeFrom="paragraph">
              <wp:posOffset>-778729</wp:posOffset>
            </wp:positionV>
            <wp:extent cx="7106964" cy="10042635"/>
            <wp:effectExtent l="19050" t="0" r="0" b="0"/>
            <wp:wrapNone/>
            <wp:docPr id="38" name="Obraz 1" descr="uprawnienia Adamiczk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Adamiczka-s1.jpg"/>
                    <pic:cNvPicPr/>
                  </pic:nvPicPr>
                  <pic:blipFill>
                    <a:blip r:embed="rId9" cstate="print"/>
                    <a:stretch>
                      <a:fillRect/>
                    </a:stretch>
                  </pic:blipFill>
                  <pic:spPr>
                    <a:xfrm>
                      <a:off x="0" y="0"/>
                      <a:ext cx="7106964" cy="10042635"/>
                    </a:xfrm>
                    <a:prstGeom prst="rect">
                      <a:avLst/>
                    </a:prstGeom>
                  </pic:spPr>
                </pic:pic>
              </a:graphicData>
            </a:graphic>
          </wp:anchor>
        </w:drawing>
      </w:r>
    </w:p>
    <w:p w:rsidR="00CC59A9" w:rsidRPr="00E35135" w:rsidRDefault="00CC59A9"/>
    <w:p w:rsidR="00CC59A9" w:rsidRPr="00E35135" w:rsidRDefault="00CC59A9"/>
    <w:p w:rsidR="00CC59A9" w:rsidRPr="00E35135" w:rsidRDefault="00CC59A9"/>
    <w:p w:rsidR="00CC59A9" w:rsidRPr="00E35135" w:rsidRDefault="00CC59A9">
      <w:r w:rsidRPr="00E35135">
        <w:br w:type="page"/>
      </w:r>
    </w:p>
    <w:p w:rsidR="00CC59A9" w:rsidRPr="00E35135" w:rsidRDefault="005D3466">
      <w:r w:rsidRPr="00E35135">
        <w:rPr>
          <w:noProof/>
          <w:lang w:eastAsia="pl-PL"/>
        </w:rPr>
        <w:drawing>
          <wp:anchor distT="0" distB="0" distL="114300" distR="114300" simplePos="0" relativeHeight="251656192" behindDoc="1" locked="0" layoutInCell="1" allowOverlap="1">
            <wp:simplePos x="0" y="0"/>
            <wp:positionH relativeFrom="margin">
              <wp:posOffset>-597601</wp:posOffset>
            </wp:positionH>
            <wp:positionV relativeFrom="paragraph">
              <wp:posOffset>-789567</wp:posOffset>
            </wp:positionV>
            <wp:extent cx="7106963" cy="10047116"/>
            <wp:effectExtent l="19050" t="0" r="0" b="0"/>
            <wp:wrapNone/>
            <wp:docPr id="39" name="Obraz 1" descr="uprawnienia Adamiczk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Adamiczka-s1.jpg"/>
                    <pic:cNvPicPr/>
                  </pic:nvPicPr>
                  <pic:blipFill>
                    <a:blip r:embed="rId10" cstate="print"/>
                    <a:stretch>
                      <a:fillRect/>
                    </a:stretch>
                  </pic:blipFill>
                  <pic:spPr>
                    <a:xfrm>
                      <a:off x="0" y="0"/>
                      <a:ext cx="7106963" cy="10047116"/>
                    </a:xfrm>
                    <a:prstGeom prst="rect">
                      <a:avLst/>
                    </a:prstGeom>
                  </pic:spPr>
                </pic:pic>
              </a:graphicData>
            </a:graphic>
          </wp:anchor>
        </w:drawing>
      </w:r>
      <w:r w:rsidR="00CC59A9" w:rsidRPr="00E35135">
        <w:br w:type="page"/>
      </w:r>
    </w:p>
    <w:p w:rsidR="00223D3E" w:rsidRPr="00E35135" w:rsidRDefault="00CC348F">
      <w:r>
        <w:rPr>
          <w:noProof/>
          <w:lang w:eastAsia="pl-PL"/>
        </w:rPr>
        <w:drawing>
          <wp:anchor distT="0" distB="0" distL="114300" distR="114300" simplePos="0" relativeHeight="251676672" behindDoc="1" locked="0" layoutInCell="1" allowOverlap="1">
            <wp:simplePos x="0" y="0"/>
            <wp:positionH relativeFrom="margin">
              <wp:posOffset>-550304</wp:posOffset>
            </wp:positionH>
            <wp:positionV relativeFrom="paragraph">
              <wp:posOffset>-684136</wp:posOffset>
            </wp:positionV>
            <wp:extent cx="7106964" cy="10058400"/>
            <wp:effectExtent l="19050" t="0" r="0" b="0"/>
            <wp:wrapNone/>
            <wp:docPr id="22" name="Obraz 1" descr="uprawnienia Adamiczk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Adamiczka-s1.jpg"/>
                    <pic:cNvPicPr/>
                  </pic:nvPicPr>
                  <pic:blipFill>
                    <a:blip r:embed="rId11" cstate="print"/>
                    <a:stretch>
                      <a:fillRect/>
                    </a:stretch>
                  </pic:blipFill>
                  <pic:spPr>
                    <a:xfrm>
                      <a:off x="0" y="0"/>
                      <a:ext cx="7106964" cy="10058400"/>
                    </a:xfrm>
                    <a:prstGeom prst="rect">
                      <a:avLst/>
                    </a:prstGeom>
                  </pic:spPr>
                </pic:pic>
              </a:graphicData>
            </a:graphic>
          </wp:anchor>
        </w:drawing>
      </w:r>
      <w:r w:rsidR="00223D3E" w:rsidRPr="00E35135">
        <w:br w:type="page"/>
      </w:r>
    </w:p>
    <w:p w:rsidR="00223D3E" w:rsidRPr="00E35135" w:rsidRDefault="00223D3E"/>
    <w:p w:rsidR="00223D3E" w:rsidRPr="00E35135" w:rsidRDefault="00E0211E">
      <w:r w:rsidRPr="00E35135">
        <w:rPr>
          <w:noProof/>
          <w:lang w:eastAsia="pl-PL"/>
        </w:rPr>
        <w:drawing>
          <wp:anchor distT="0" distB="0" distL="114300" distR="114300" simplePos="0" relativeHeight="251660288" behindDoc="1" locked="0" layoutInCell="1" allowOverlap="1">
            <wp:simplePos x="0" y="0"/>
            <wp:positionH relativeFrom="margin">
              <wp:posOffset>-566070</wp:posOffset>
            </wp:positionH>
            <wp:positionV relativeFrom="paragraph">
              <wp:posOffset>-635910</wp:posOffset>
            </wp:positionV>
            <wp:extent cx="7054056" cy="9709700"/>
            <wp:effectExtent l="19050" t="0" r="0" b="0"/>
            <wp:wrapNone/>
            <wp:docPr id="43" name="Obraz 1" descr="uprawnienia Adamiczk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Adamiczka-s1.jpg"/>
                    <pic:cNvPicPr/>
                  </pic:nvPicPr>
                  <pic:blipFill>
                    <a:blip r:embed="rId12" cstate="print"/>
                    <a:stretch>
                      <a:fillRect/>
                    </a:stretch>
                  </pic:blipFill>
                  <pic:spPr>
                    <a:xfrm>
                      <a:off x="0" y="0"/>
                      <a:ext cx="7054056" cy="9709700"/>
                    </a:xfrm>
                    <a:prstGeom prst="rect">
                      <a:avLst/>
                    </a:prstGeom>
                  </pic:spPr>
                </pic:pic>
              </a:graphicData>
            </a:graphic>
          </wp:anchor>
        </w:drawing>
      </w:r>
      <w:r w:rsidR="00223D3E" w:rsidRPr="00E35135">
        <w:br w:type="page"/>
      </w:r>
    </w:p>
    <w:p w:rsidR="00223D3E" w:rsidRPr="00E35135" w:rsidRDefault="00CC348F">
      <w:r>
        <w:rPr>
          <w:noProof/>
          <w:lang w:eastAsia="pl-PL"/>
        </w:rPr>
        <w:drawing>
          <wp:anchor distT="0" distB="0" distL="114300" distR="114300" simplePos="0" relativeHeight="251674624" behindDoc="1" locked="0" layoutInCell="1" allowOverlap="1">
            <wp:simplePos x="0" y="0"/>
            <wp:positionH relativeFrom="margin">
              <wp:posOffset>-566070</wp:posOffset>
            </wp:positionH>
            <wp:positionV relativeFrom="paragraph">
              <wp:posOffset>-534887</wp:posOffset>
            </wp:positionV>
            <wp:extent cx="7028137" cy="9696839"/>
            <wp:effectExtent l="19050" t="0" r="1313" b="0"/>
            <wp:wrapNone/>
            <wp:docPr id="21" name="Obraz 1" descr="uprawnienia Adamiczk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Adamiczka-s1.jpg"/>
                    <pic:cNvPicPr/>
                  </pic:nvPicPr>
                  <pic:blipFill>
                    <a:blip r:embed="rId13" cstate="print"/>
                    <a:stretch>
                      <a:fillRect/>
                    </a:stretch>
                  </pic:blipFill>
                  <pic:spPr>
                    <a:xfrm>
                      <a:off x="0" y="0"/>
                      <a:ext cx="7028137" cy="9696839"/>
                    </a:xfrm>
                    <a:prstGeom prst="rect">
                      <a:avLst/>
                    </a:prstGeom>
                  </pic:spPr>
                </pic:pic>
              </a:graphicData>
            </a:graphic>
          </wp:anchor>
        </w:drawing>
      </w:r>
      <w:r w:rsidR="00223D3E" w:rsidRPr="00E35135">
        <w:br w:type="page"/>
      </w:r>
    </w:p>
    <w:p w:rsidR="00223D3E" w:rsidRPr="00E35135" w:rsidRDefault="0084686F">
      <w:r w:rsidRPr="00E35135">
        <w:rPr>
          <w:noProof/>
          <w:lang w:eastAsia="pl-PL"/>
        </w:rPr>
        <w:drawing>
          <wp:anchor distT="0" distB="0" distL="114300" distR="114300" simplePos="0" relativeHeight="251662336" behindDoc="1" locked="0" layoutInCell="1" allowOverlap="1">
            <wp:simplePos x="0" y="0"/>
            <wp:positionH relativeFrom="margin">
              <wp:posOffset>-597601</wp:posOffset>
            </wp:positionH>
            <wp:positionV relativeFrom="paragraph">
              <wp:posOffset>-810260</wp:posOffset>
            </wp:positionV>
            <wp:extent cx="7106963" cy="10056970"/>
            <wp:effectExtent l="19050" t="0" r="0" b="0"/>
            <wp:wrapNone/>
            <wp:docPr id="45" name="Obraz 1" descr="uprawnienia Adamiczk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Adamiczka-s1.jpg"/>
                    <pic:cNvPicPr/>
                  </pic:nvPicPr>
                  <pic:blipFill>
                    <a:blip r:embed="rId14" cstate="print"/>
                    <a:stretch>
                      <a:fillRect/>
                    </a:stretch>
                  </pic:blipFill>
                  <pic:spPr>
                    <a:xfrm>
                      <a:off x="0" y="0"/>
                      <a:ext cx="7106963" cy="10056970"/>
                    </a:xfrm>
                    <a:prstGeom prst="rect">
                      <a:avLst/>
                    </a:prstGeom>
                  </pic:spPr>
                </pic:pic>
              </a:graphicData>
            </a:graphic>
          </wp:anchor>
        </w:drawing>
      </w:r>
      <w:r w:rsidR="00223D3E" w:rsidRPr="00E35135">
        <w:br w:type="page"/>
      </w:r>
    </w:p>
    <w:p w:rsidR="0084686F" w:rsidRPr="00E35135" w:rsidRDefault="0084686F"/>
    <w:p w:rsidR="00D924D4" w:rsidRPr="00E35135" w:rsidRDefault="00D924D4" w:rsidP="00D924D4">
      <w:pPr>
        <w:rPr>
          <w:lang w:eastAsia="pl-PL"/>
        </w:rPr>
      </w:pPr>
    </w:p>
    <w:p w:rsidR="00D924D4" w:rsidRPr="00E35135" w:rsidRDefault="00D924D4" w:rsidP="008B5A6A">
      <w:pPr>
        <w:pStyle w:val="Nagwek1"/>
      </w:pPr>
      <w:bookmarkStart w:id="5" w:name="_Toc520478864"/>
      <w:r w:rsidRPr="00E35135">
        <w:t xml:space="preserve">PROJEKT </w:t>
      </w:r>
      <w:r w:rsidR="0009132D">
        <w:t xml:space="preserve"> </w:t>
      </w:r>
      <w:r w:rsidR="002737A4">
        <w:t xml:space="preserve">INSTALACJI SANITARNYCH : </w:t>
      </w:r>
      <w:proofErr w:type="spellStart"/>
      <w:r w:rsidR="002737A4">
        <w:t>WOD-KAN</w:t>
      </w:r>
      <w:proofErr w:type="spellEnd"/>
      <w:r w:rsidR="002737A4">
        <w:t>, GAZU</w:t>
      </w:r>
      <w:r w:rsidR="00421C92">
        <w:t>,</w:t>
      </w:r>
      <w:r w:rsidR="002737A4">
        <w:t xml:space="preserve"> C.O. I KOTŁOWNI - WYKONAWCZY </w:t>
      </w:r>
      <w:r w:rsidRPr="00E35135">
        <w:t xml:space="preserve">: </w:t>
      </w:r>
      <w:r w:rsidRPr="00E35135">
        <w:br/>
        <w:t xml:space="preserve">CZĘŚĆ </w:t>
      </w:r>
      <w:r w:rsidR="0009132D">
        <w:t xml:space="preserve"> </w:t>
      </w:r>
      <w:r w:rsidRPr="00E35135">
        <w:t>OPISOWA</w:t>
      </w:r>
      <w:bookmarkEnd w:id="5"/>
    </w:p>
    <w:p w:rsidR="00D924D4" w:rsidRPr="00E35135" w:rsidRDefault="00D924D4">
      <w:r w:rsidRPr="00E35135">
        <w:br w:type="page"/>
      </w:r>
    </w:p>
    <w:p w:rsidR="00557847" w:rsidRPr="00E35135" w:rsidRDefault="00BD3FDD" w:rsidP="00C979B7">
      <w:pPr>
        <w:pStyle w:val="Nagwek2"/>
      </w:pPr>
      <w:bookmarkStart w:id="6" w:name="_Toc520478865"/>
      <w:r w:rsidRPr="00E35135">
        <w:t>P</w:t>
      </w:r>
      <w:r w:rsidR="00292C61">
        <w:t>RZEDMIOT I ZAKRES OPRACOWANIA</w:t>
      </w:r>
      <w:bookmarkEnd w:id="6"/>
      <w:r w:rsidR="002737A4">
        <w:t xml:space="preserve"> </w:t>
      </w:r>
    </w:p>
    <w:p w:rsidR="00F61863" w:rsidRDefault="00F61863" w:rsidP="00F0789F">
      <w:pPr>
        <w:spacing w:line="240" w:lineRule="auto"/>
        <w:ind w:left="851"/>
        <w:jc w:val="both"/>
      </w:pPr>
      <w:r>
        <w:t>P</w:t>
      </w:r>
      <w:r w:rsidR="00BD3FDD" w:rsidRPr="00E35135">
        <w:t xml:space="preserve">rzedmiotem </w:t>
      </w:r>
      <w:r w:rsidR="002737A4">
        <w:t>opracowania j</w:t>
      </w:r>
      <w:r w:rsidR="003778CE" w:rsidRPr="00E35135">
        <w:t>est</w:t>
      </w:r>
      <w:r w:rsidR="002737A4">
        <w:t xml:space="preserve"> projekt instalacji sanitarnych</w:t>
      </w:r>
      <w:r w:rsidR="0051204A">
        <w:t xml:space="preserve">: </w:t>
      </w:r>
      <w:proofErr w:type="spellStart"/>
      <w:r w:rsidR="0051204A">
        <w:t>wod-kan</w:t>
      </w:r>
      <w:proofErr w:type="spellEnd"/>
      <w:r w:rsidR="0051204A">
        <w:t xml:space="preserve">, gazu, </w:t>
      </w:r>
      <w:proofErr w:type="spellStart"/>
      <w:r w:rsidR="0051204A">
        <w:t>c.o</w:t>
      </w:r>
      <w:proofErr w:type="spellEnd"/>
      <w:r w:rsidR="0051204A">
        <w:t>. wraz z kotłownią dl</w:t>
      </w:r>
      <w:r w:rsidR="002737A4">
        <w:t xml:space="preserve">a </w:t>
      </w:r>
      <w:r w:rsidR="0051204A">
        <w:t xml:space="preserve">przebudowywanego  i rozbudowywanego </w:t>
      </w:r>
      <w:r w:rsidR="00BE6D58">
        <w:t>budynku szkoły podstawowej</w:t>
      </w:r>
      <w:r w:rsidR="0051204A">
        <w:t xml:space="preserve">, dla którego ulega zmianie sposób użytkowania </w:t>
      </w:r>
      <w:r>
        <w:t>na żłobek</w:t>
      </w:r>
      <w:r w:rsidR="00C10AF4">
        <w:t>.</w:t>
      </w:r>
    </w:p>
    <w:p w:rsidR="0037533E" w:rsidRDefault="00C10AF4" w:rsidP="00F0789F">
      <w:pPr>
        <w:spacing w:line="240" w:lineRule="auto"/>
        <w:ind w:left="851"/>
        <w:jc w:val="both"/>
      </w:pPr>
      <w:r>
        <w:t>Budynek zlokalizowany</w:t>
      </w:r>
      <w:r w:rsidR="00D67B49">
        <w:t xml:space="preserve"> </w:t>
      </w:r>
      <w:r>
        <w:t>jest w Bielawie</w:t>
      </w:r>
      <w:r w:rsidR="00BD3FDD" w:rsidRPr="00E35135">
        <w:t xml:space="preserve">, </w:t>
      </w:r>
      <w:r w:rsidR="003778CE" w:rsidRPr="00E35135">
        <w:t>na działce</w:t>
      </w:r>
      <w:r w:rsidR="00701A5C">
        <w:t xml:space="preserve"> 279/2, </w:t>
      </w:r>
      <w:r>
        <w:t>AM-7 obręb południe</w:t>
      </w:r>
      <w:r w:rsidR="0037533E" w:rsidRPr="00E35135">
        <w:t xml:space="preserve">. </w:t>
      </w:r>
    </w:p>
    <w:p w:rsidR="0051204A" w:rsidRDefault="0051204A" w:rsidP="00F0789F">
      <w:pPr>
        <w:spacing w:after="0" w:line="240" w:lineRule="auto"/>
        <w:ind w:left="851"/>
        <w:jc w:val="both"/>
      </w:pPr>
      <w:r>
        <w:t xml:space="preserve">Zakres opracowania : </w:t>
      </w:r>
    </w:p>
    <w:p w:rsidR="00123A7A" w:rsidRDefault="0051204A" w:rsidP="00F0789F">
      <w:pPr>
        <w:spacing w:after="0" w:line="240" w:lineRule="auto"/>
        <w:ind w:left="851"/>
        <w:jc w:val="both"/>
      </w:pPr>
      <w:r>
        <w:t>-</w:t>
      </w:r>
      <w:r w:rsidR="00123A7A">
        <w:t>projekt instalacji zewnętrznych</w:t>
      </w:r>
      <w:r>
        <w:t>:</w:t>
      </w:r>
      <w:r w:rsidR="00123A7A">
        <w:t xml:space="preserve"> zewnętrznej </w:t>
      </w:r>
      <w:r>
        <w:t>instalacji wodociągowej</w:t>
      </w:r>
      <w:r w:rsidR="00BE6D58">
        <w:t xml:space="preserve"> dla potrzeb socjalno-bytowych i </w:t>
      </w:r>
      <w:proofErr w:type="spellStart"/>
      <w:r w:rsidR="00BE6D58">
        <w:t>p.poż</w:t>
      </w:r>
      <w:proofErr w:type="spellEnd"/>
      <w:r w:rsidR="00BE6D58">
        <w:t>.</w:t>
      </w:r>
      <w:r w:rsidR="00123A7A">
        <w:t xml:space="preserve">, instalacji kanalizacji sanitarnej, tłuszczowej i  deszczowej oraz odprowadzenia przelewu ze zbiornika </w:t>
      </w:r>
      <w:proofErr w:type="spellStart"/>
      <w:r w:rsidR="00123A7A">
        <w:t>p.poż</w:t>
      </w:r>
      <w:proofErr w:type="spellEnd"/>
      <w:r w:rsidR="00123A7A">
        <w:t xml:space="preserve">. </w:t>
      </w:r>
    </w:p>
    <w:p w:rsidR="00E76B82" w:rsidRDefault="00123A7A" w:rsidP="00F0789F">
      <w:pPr>
        <w:spacing w:after="0" w:line="240" w:lineRule="auto"/>
        <w:ind w:left="851"/>
        <w:jc w:val="both"/>
      </w:pPr>
      <w:r>
        <w:t>- projekt instalacji wewnętrznych: wewnętrznej instalacji wody użytkowej</w:t>
      </w:r>
      <w:r w:rsidR="00EC76DB">
        <w:t xml:space="preserve">: zimnej, ciepłej i cyrkulacyjnej oraz wewnętrznej instalacji wody </w:t>
      </w:r>
      <w:proofErr w:type="spellStart"/>
      <w:r>
        <w:t>p.poż</w:t>
      </w:r>
      <w:proofErr w:type="spellEnd"/>
      <w:r>
        <w:t xml:space="preserve">., </w:t>
      </w:r>
      <w:r w:rsidR="00EC76DB">
        <w:t xml:space="preserve">wewnętrznej instalacji </w:t>
      </w:r>
      <w:r>
        <w:t>kanalizacji sanitarnej i tłuszczowej</w:t>
      </w:r>
      <w:r w:rsidR="00EC76DB">
        <w:t>, wewnętrznej instalacji gazowej, wewnętrznej instalacji centralnego ogrzewania oraz kotłowni gazowej.</w:t>
      </w:r>
    </w:p>
    <w:p w:rsidR="00123A7A" w:rsidRDefault="00E76B82" w:rsidP="00F0789F">
      <w:pPr>
        <w:spacing w:after="0" w:line="240" w:lineRule="auto"/>
        <w:ind w:left="851"/>
        <w:jc w:val="both"/>
      </w:pPr>
      <w:r>
        <w:t>- projekty przyłączy wg oddzielnego opracowania</w:t>
      </w:r>
      <w:r w:rsidR="00123A7A">
        <w:t xml:space="preserve">  </w:t>
      </w:r>
    </w:p>
    <w:p w:rsidR="00BD3743" w:rsidRPr="00E35135" w:rsidRDefault="00BD3743" w:rsidP="00BD3743">
      <w:pPr>
        <w:spacing w:after="0"/>
        <w:ind w:left="851"/>
        <w:jc w:val="both"/>
      </w:pPr>
    </w:p>
    <w:p w:rsidR="00102C1B" w:rsidRPr="000978D2" w:rsidRDefault="00102C1B" w:rsidP="00102C1B">
      <w:pPr>
        <w:pStyle w:val="Nagwek2"/>
      </w:pPr>
      <w:bookmarkStart w:id="7" w:name="_Toc520478866"/>
      <w:r w:rsidRPr="000978D2">
        <w:t>P</w:t>
      </w:r>
      <w:r w:rsidR="00292C61">
        <w:t>ODSTAWA OPRACOWANIA</w:t>
      </w:r>
      <w:bookmarkEnd w:id="7"/>
    </w:p>
    <w:p w:rsidR="00102C1B" w:rsidRPr="000978D2" w:rsidRDefault="00EC76DB" w:rsidP="00F0789F">
      <w:pPr>
        <w:spacing w:line="240" w:lineRule="auto"/>
        <w:ind w:left="851"/>
        <w:contextualSpacing/>
        <w:jc w:val="both"/>
      </w:pPr>
      <w:r>
        <w:t>- zlecenie I</w:t>
      </w:r>
      <w:r w:rsidR="00102C1B" w:rsidRPr="000978D2">
        <w:t>nwestora</w:t>
      </w:r>
    </w:p>
    <w:p w:rsidR="00BE6D58" w:rsidRDefault="00102C1B" w:rsidP="00F0789F">
      <w:pPr>
        <w:spacing w:line="240" w:lineRule="auto"/>
        <w:ind w:left="851"/>
        <w:contextualSpacing/>
        <w:jc w:val="both"/>
      </w:pPr>
      <w:r w:rsidRPr="000978D2">
        <w:t>- mapa sytuacyjno-wysokościowa do celów projektowych</w:t>
      </w:r>
    </w:p>
    <w:p w:rsidR="00102C1B" w:rsidRPr="000978D2" w:rsidRDefault="00BE6D58" w:rsidP="00F0789F">
      <w:pPr>
        <w:spacing w:line="240" w:lineRule="auto"/>
        <w:ind w:left="851"/>
        <w:contextualSpacing/>
        <w:jc w:val="both"/>
      </w:pPr>
      <w:r>
        <w:t xml:space="preserve">- projekt budowlany - część architektoniczna </w:t>
      </w:r>
      <w:r w:rsidR="00102C1B" w:rsidRPr="000978D2">
        <w:t xml:space="preserve"> </w:t>
      </w:r>
    </w:p>
    <w:p w:rsidR="00102C1B" w:rsidRPr="000978D2" w:rsidRDefault="00102C1B" w:rsidP="00F0789F">
      <w:pPr>
        <w:spacing w:line="240" w:lineRule="auto"/>
        <w:ind w:left="851"/>
        <w:contextualSpacing/>
        <w:jc w:val="both"/>
      </w:pPr>
      <w:r w:rsidRPr="000978D2">
        <w:t>- wizja lokalna</w:t>
      </w:r>
    </w:p>
    <w:p w:rsidR="00EC76DB" w:rsidRPr="000978D2" w:rsidRDefault="00102C1B" w:rsidP="00F0789F">
      <w:pPr>
        <w:spacing w:line="240" w:lineRule="auto"/>
        <w:ind w:left="851"/>
        <w:contextualSpacing/>
        <w:jc w:val="both"/>
      </w:pPr>
      <w:r w:rsidRPr="000978D2">
        <w:t>- aktualne normy i przepisy prawne w tym techniczno-budowlane</w:t>
      </w:r>
    </w:p>
    <w:p w:rsidR="002C5665" w:rsidRPr="00E35135" w:rsidRDefault="002C5665" w:rsidP="005C51CD">
      <w:pPr>
        <w:spacing w:after="0" w:line="240" w:lineRule="auto"/>
        <w:jc w:val="right"/>
        <w:rPr>
          <w:highlight w:val="yellow"/>
          <w:lang w:eastAsia="ar-SA"/>
        </w:rPr>
      </w:pPr>
    </w:p>
    <w:p w:rsidR="00B544F9" w:rsidRPr="009F133F" w:rsidRDefault="00277AE8" w:rsidP="00BE6D58">
      <w:pPr>
        <w:pStyle w:val="Nagwek2"/>
      </w:pPr>
      <w:bookmarkStart w:id="8" w:name="_Toc520478867"/>
      <w:r>
        <w:t xml:space="preserve">PRZYŁĄCZA </w:t>
      </w:r>
      <w:r w:rsidR="00BE6D58" w:rsidRPr="00BE6D58">
        <w:t xml:space="preserve"> SANITARNE</w:t>
      </w:r>
      <w:r w:rsidR="00421C92">
        <w:t xml:space="preserve"> I INSTALACJE ZEWNĘTRZNE</w:t>
      </w:r>
      <w:bookmarkEnd w:id="8"/>
    </w:p>
    <w:p w:rsidR="00BB4A7A" w:rsidRPr="00BB4A7A" w:rsidRDefault="007779BE" w:rsidP="00BB4A7A">
      <w:pPr>
        <w:pStyle w:val="Nagwek3"/>
        <w:jc w:val="both"/>
        <w:rPr>
          <w:szCs w:val="24"/>
        </w:rPr>
      </w:pPr>
      <w:bookmarkStart w:id="9" w:name="__RefHeading__420_1562547625"/>
      <w:bookmarkStart w:id="10" w:name="__RefHeading__4402_1946973320"/>
      <w:bookmarkStart w:id="11" w:name="__RefHeading__299_588363680"/>
      <w:bookmarkStart w:id="12" w:name="_Toc520478868"/>
      <w:bookmarkEnd w:id="9"/>
      <w:bookmarkEnd w:id="10"/>
      <w:bookmarkEnd w:id="11"/>
      <w:r w:rsidRPr="007779BE">
        <w:rPr>
          <w:szCs w:val="24"/>
        </w:rPr>
        <w:t>Zasilanie w wodę</w:t>
      </w:r>
      <w:bookmarkEnd w:id="12"/>
    </w:p>
    <w:p w:rsidR="00C3510C" w:rsidRPr="00C3510C" w:rsidRDefault="00C3510C" w:rsidP="00F0789F">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przyłącze wodociągowe stanowić będzie przedmiot oddzielnego opracowania  i postępowania.  Do dokumentacji załączono warunki wydane przez Wodociągi i Kanalizację Sp. z o.o. w Dzierżoniowie, ul. Kilińskiego 25A, 58-200 Dzierżoniów</w:t>
      </w:r>
      <w:r w:rsidR="001E4A57">
        <w:rPr>
          <w:rFonts w:eastAsia="Times New Roman" w:cs="Times New Roman"/>
          <w:szCs w:val="24"/>
        </w:rPr>
        <w:t xml:space="preserve"> </w:t>
      </w:r>
      <w:r w:rsidR="00552F59" w:rsidRPr="00552F59">
        <w:rPr>
          <w:rFonts w:eastAsia="Times New Roman" w:cs="Times New Roman"/>
          <w:szCs w:val="24"/>
        </w:rPr>
        <w:t>Nr rej.: 102/03/2018  (L.dz.TT-16</w:t>
      </w:r>
      <w:r w:rsidR="00552F59">
        <w:rPr>
          <w:rFonts w:eastAsia="Times New Roman" w:cs="Times New Roman"/>
          <w:szCs w:val="24"/>
        </w:rPr>
        <w:t>.1-88/18-2 z dnia 05.03.2018r.)</w:t>
      </w:r>
      <w:r w:rsidRPr="00C3510C">
        <w:rPr>
          <w:rFonts w:eastAsia="Times New Roman" w:cs="Times New Roman"/>
          <w:szCs w:val="24"/>
        </w:rPr>
        <w:t>.</w:t>
      </w:r>
    </w:p>
    <w:p w:rsidR="003B4DCA" w:rsidRDefault="00552F59" w:rsidP="00F0789F">
      <w:pPr>
        <w:pStyle w:val="Akapitzlist"/>
        <w:spacing w:line="240" w:lineRule="auto"/>
        <w:ind w:left="1276"/>
        <w:contextualSpacing w:val="0"/>
        <w:jc w:val="both"/>
        <w:rPr>
          <w:rFonts w:eastAsia="Times New Roman" w:cs="Times New Roman"/>
          <w:szCs w:val="24"/>
        </w:rPr>
      </w:pPr>
      <w:bookmarkStart w:id="13" w:name="_Toc508095117"/>
      <w:r w:rsidRPr="00552F59">
        <w:rPr>
          <w:rFonts w:eastAsia="Times New Roman" w:cs="Times New Roman"/>
          <w:szCs w:val="24"/>
        </w:rPr>
        <w:t xml:space="preserve">Przewiduje się, iż projektowany obiekt zasilany będzie w wodę przyłączem </w:t>
      </w:r>
      <w:proofErr w:type="spellStart"/>
      <w:r w:rsidRPr="00552F59">
        <w:rPr>
          <w:rFonts w:eastAsia="Times New Roman" w:cs="Times New Roman"/>
          <w:szCs w:val="24"/>
        </w:rPr>
        <w:t>PE-HD</w:t>
      </w:r>
      <w:proofErr w:type="spellEnd"/>
      <w:r w:rsidRPr="00552F59">
        <w:rPr>
          <w:rFonts w:eastAsia="Times New Roman" w:cs="Times New Roman"/>
          <w:szCs w:val="24"/>
        </w:rPr>
        <w:t xml:space="preserve"> 100, SDR17, PN10, De125x7,4 zgodnie z warunkami wydanymi przez Wodociągi i Kanalizację Sp. z o.o. w Dzierżoniowie z sieci wodociągowej  Ø175mm z rur żeliwnych przebiegającej w ulicy Wolności.</w:t>
      </w:r>
      <w:r w:rsidR="00D43AFA">
        <w:rPr>
          <w:rFonts w:eastAsia="Times New Roman" w:cs="Times New Roman"/>
          <w:szCs w:val="24"/>
        </w:rPr>
        <w:t xml:space="preserve"> </w:t>
      </w:r>
    </w:p>
    <w:p w:rsidR="00F0789F" w:rsidRDefault="00552F59" w:rsidP="00F0789F">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Na przyłączu PE De 125 pr</w:t>
      </w:r>
      <w:r w:rsidR="00FD707D">
        <w:rPr>
          <w:rFonts w:eastAsia="Times New Roman" w:cs="Times New Roman"/>
          <w:szCs w:val="24"/>
        </w:rPr>
        <w:t>zewiduje się montaż zasuwy DN 10</w:t>
      </w:r>
      <w:r w:rsidRPr="00552F59">
        <w:rPr>
          <w:rFonts w:eastAsia="Times New Roman" w:cs="Times New Roman"/>
          <w:szCs w:val="24"/>
        </w:rPr>
        <w:t xml:space="preserve">0 odcinającej, wyposażonej w przedłużkę teleskopową i skrzynkę terenową. Przyłącze wody przebiegać będzie od punktu włączenia W1 do zestawu wodomierzowego zlokalizowanego w studni wodomierzowej betonowej szczelnej o wym. ok. 3300x1500mm ( np. typu S15/33 firmy JA-CK) zlokalizowanej na terenie działki Inwestora w odległości </w:t>
      </w:r>
      <w:r w:rsidR="001632C0">
        <w:rPr>
          <w:rFonts w:eastAsia="Times New Roman" w:cs="Times New Roman"/>
          <w:szCs w:val="24"/>
        </w:rPr>
        <w:t xml:space="preserve">około </w:t>
      </w:r>
      <w:r w:rsidRPr="00552F59">
        <w:rPr>
          <w:rFonts w:eastAsia="Times New Roman" w:cs="Times New Roman"/>
          <w:szCs w:val="24"/>
        </w:rPr>
        <w:t>1,</w:t>
      </w:r>
      <w:r w:rsidR="00FD707D">
        <w:rPr>
          <w:rFonts w:eastAsia="Times New Roman" w:cs="Times New Roman"/>
          <w:szCs w:val="24"/>
        </w:rPr>
        <w:t>4</w:t>
      </w:r>
      <w:r w:rsidRPr="00552F59">
        <w:rPr>
          <w:rFonts w:eastAsia="Times New Roman" w:cs="Times New Roman"/>
          <w:szCs w:val="24"/>
        </w:rPr>
        <w:t xml:space="preserve">m od granicy działki. </w:t>
      </w:r>
      <w:r w:rsidR="003B4DCA">
        <w:rPr>
          <w:rFonts w:eastAsia="Times New Roman" w:cs="Times New Roman"/>
          <w:szCs w:val="24"/>
        </w:rPr>
        <w:t xml:space="preserve">Nowoprojektowane przyłącze przebiegać będzie po trasie dotychczas istniejącego  przyłącza wody w 40 dla obiektu,  które ulegnie likwidacji.   </w:t>
      </w:r>
    </w:p>
    <w:p w:rsidR="00552F59" w:rsidRPr="00552F59" w:rsidRDefault="00552F59" w:rsidP="00F0789F">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Woda na terenie projektowanego obiektu zużywana będzie do celów socjalno-bytowych oraz p.</w:t>
      </w:r>
      <w:r w:rsidR="00684700">
        <w:rPr>
          <w:rFonts w:eastAsia="Times New Roman" w:cs="Times New Roman"/>
          <w:szCs w:val="24"/>
        </w:rPr>
        <w:t xml:space="preserve"> </w:t>
      </w:r>
      <w:r w:rsidRPr="00552F59">
        <w:rPr>
          <w:rFonts w:eastAsia="Times New Roman" w:cs="Times New Roman"/>
          <w:szCs w:val="24"/>
        </w:rPr>
        <w:t>pożarowych instalacji hydrantowej wewnętrznej i zewnętrznej.</w:t>
      </w:r>
    </w:p>
    <w:p w:rsidR="00C3398C" w:rsidRPr="00552F59" w:rsidRDefault="00552F59" w:rsidP="00F0789F">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 xml:space="preserve">Zgodnie z wydanymi warunkami technicznymi przyłączenia w studni wodomierzowej zabudowane zostaną dwa zestawy wodomierzowe - na cele socjalno-bytowe i cele </w:t>
      </w:r>
      <w:proofErr w:type="spellStart"/>
      <w:r w:rsidRPr="00552F59">
        <w:rPr>
          <w:rFonts w:eastAsia="Times New Roman" w:cs="Times New Roman"/>
          <w:szCs w:val="24"/>
        </w:rPr>
        <w:t>p.poż</w:t>
      </w:r>
      <w:proofErr w:type="spellEnd"/>
      <w:r w:rsidRPr="00552F59">
        <w:rPr>
          <w:rFonts w:eastAsia="Times New Roman" w:cs="Times New Roman"/>
          <w:szCs w:val="24"/>
        </w:rPr>
        <w:t xml:space="preserve">.. Na cele socjalno-bytowe zabudowany zostanie wodomierz skrzydełkowy </w:t>
      </w:r>
      <w:proofErr w:type="spellStart"/>
      <w:r w:rsidRPr="00552F59">
        <w:rPr>
          <w:rFonts w:eastAsia="Times New Roman" w:cs="Times New Roman"/>
          <w:szCs w:val="24"/>
        </w:rPr>
        <w:t>PoWoGaz</w:t>
      </w:r>
      <w:proofErr w:type="spellEnd"/>
      <w:r w:rsidRPr="00552F59">
        <w:rPr>
          <w:rFonts w:eastAsia="Times New Roman" w:cs="Times New Roman"/>
          <w:szCs w:val="24"/>
        </w:rPr>
        <w:t xml:space="preserve"> JS Master+ 16 o średnicy DN40. Na cele </w:t>
      </w:r>
      <w:proofErr w:type="spellStart"/>
      <w:r w:rsidRPr="00552F59">
        <w:rPr>
          <w:rFonts w:eastAsia="Times New Roman" w:cs="Times New Roman"/>
          <w:szCs w:val="24"/>
        </w:rPr>
        <w:t>p.poż</w:t>
      </w:r>
      <w:proofErr w:type="spellEnd"/>
      <w:r w:rsidRPr="00552F59">
        <w:rPr>
          <w:rFonts w:eastAsia="Times New Roman" w:cs="Times New Roman"/>
          <w:szCs w:val="24"/>
        </w:rPr>
        <w:t xml:space="preserve">. zabudowany zostanie wodomierz śrubowy </w:t>
      </w:r>
      <w:proofErr w:type="spellStart"/>
      <w:r w:rsidRPr="00552F59">
        <w:rPr>
          <w:rFonts w:eastAsia="Times New Roman" w:cs="Times New Roman"/>
          <w:szCs w:val="24"/>
        </w:rPr>
        <w:t>PoWoGaz</w:t>
      </w:r>
      <w:proofErr w:type="spellEnd"/>
      <w:r w:rsidRPr="00552F59">
        <w:rPr>
          <w:rFonts w:eastAsia="Times New Roman" w:cs="Times New Roman"/>
          <w:szCs w:val="24"/>
        </w:rPr>
        <w:t xml:space="preserve"> MWN-</w:t>
      </w:r>
      <w:r w:rsidR="001632C0">
        <w:rPr>
          <w:rFonts w:eastAsia="Times New Roman" w:cs="Times New Roman"/>
          <w:szCs w:val="24"/>
        </w:rPr>
        <w:t>6</w:t>
      </w:r>
      <w:r w:rsidRPr="00552F59">
        <w:rPr>
          <w:rFonts w:eastAsia="Times New Roman" w:cs="Times New Roman"/>
          <w:szCs w:val="24"/>
        </w:rPr>
        <w:t xml:space="preserve">5. </w:t>
      </w:r>
      <w:r w:rsidR="00C3398C">
        <w:rPr>
          <w:rFonts w:eastAsia="Times New Roman" w:cs="Times New Roman"/>
          <w:szCs w:val="24"/>
        </w:rPr>
        <w:t xml:space="preserve">W studzience wodomierzowej, na instalacji bezpośrednio za zestawami wodomierzowym należy zamontować zawory </w:t>
      </w:r>
      <w:proofErr w:type="spellStart"/>
      <w:r w:rsidR="00C3398C">
        <w:rPr>
          <w:rFonts w:eastAsia="Times New Roman" w:cs="Times New Roman"/>
          <w:szCs w:val="24"/>
        </w:rPr>
        <w:t>antyskażeniowe</w:t>
      </w:r>
      <w:proofErr w:type="spellEnd"/>
      <w:r w:rsidR="00C3398C">
        <w:rPr>
          <w:rFonts w:eastAsia="Times New Roman" w:cs="Times New Roman"/>
          <w:szCs w:val="24"/>
        </w:rPr>
        <w:t xml:space="preserve"> typu EA, odpowiednio DN40 np. </w:t>
      </w:r>
      <w:proofErr w:type="spellStart"/>
      <w:r w:rsidR="00C3398C">
        <w:rPr>
          <w:rFonts w:eastAsia="Times New Roman" w:cs="Times New Roman"/>
          <w:szCs w:val="24"/>
        </w:rPr>
        <w:t>Socla</w:t>
      </w:r>
      <w:proofErr w:type="spellEnd"/>
      <w:r w:rsidR="00C3398C">
        <w:rPr>
          <w:rFonts w:eastAsia="Times New Roman" w:cs="Times New Roman"/>
          <w:szCs w:val="24"/>
        </w:rPr>
        <w:t xml:space="preserve"> DN40 dla instalacji na potrzeby socjalno-bytowe oraz DN</w:t>
      </w:r>
      <w:r w:rsidR="001632C0">
        <w:rPr>
          <w:rFonts w:eastAsia="Times New Roman" w:cs="Times New Roman"/>
          <w:szCs w:val="24"/>
        </w:rPr>
        <w:t>6</w:t>
      </w:r>
      <w:r w:rsidR="00C3398C">
        <w:rPr>
          <w:rFonts w:eastAsia="Times New Roman" w:cs="Times New Roman"/>
          <w:szCs w:val="24"/>
        </w:rPr>
        <w:t xml:space="preserve">5 np. </w:t>
      </w:r>
      <w:proofErr w:type="spellStart"/>
      <w:r w:rsidR="00C3398C">
        <w:rPr>
          <w:rFonts w:eastAsia="Times New Roman" w:cs="Times New Roman"/>
          <w:szCs w:val="24"/>
        </w:rPr>
        <w:t>Socla</w:t>
      </w:r>
      <w:proofErr w:type="spellEnd"/>
      <w:r w:rsidR="00C3398C">
        <w:rPr>
          <w:rFonts w:eastAsia="Times New Roman" w:cs="Times New Roman"/>
          <w:szCs w:val="24"/>
        </w:rPr>
        <w:t xml:space="preserve"> DN</w:t>
      </w:r>
      <w:r w:rsidR="001632C0">
        <w:rPr>
          <w:rFonts w:eastAsia="Times New Roman" w:cs="Times New Roman"/>
          <w:szCs w:val="24"/>
        </w:rPr>
        <w:t>65</w:t>
      </w:r>
      <w:r w:rsidR="00C3398C">
        <w:rPr>
          <w:rFonts w:eastAsia="Times New Roman" w:cs="Times New Roman"/>
          <w:szCs w:val="24"/>
        </w:rPr>
        <w:t xml:space="preserve">  dla instalacji na potrzeby </w:t>
      </w:r>
      <w:proofErr w:type="spellStart"/>
      <w:r w:rsidR="00C3398C">
        <w:rPr>
          <w:rFonts w:eastAsia="Times New Roman" w:cs="Times New Roman"/>
          <w:szCs w:val="24"/>
        </w:rPr>
        <w:t>p.poż</w:t>
      </w:r>
      <w:proofErr w:type="spellEnd"/>
      <w:r w:rsidR="00C3398C">
        <w:rPr>
          <w:rFonts w:eastAsia="Times New Roman" w:cs="Times New Roman"/>
          <w:szCs w:val="24"/>
        </w:rPr>
        <w:t xml:space="preserve">.. Przed zaworami </w:t>
      </w:r>
      <w:proofErr w:type="spellStart"/>
      <w:r w:rsidR="00C3398C">
        <w:rPr>
          <w:rFonts w:eastAsia="Times New Roman" w:cs="Times New Roman"/>
          <w:szCs w:val="24"/>
        </w:rPr>
        <w:t>antyskażeniowymi</w:t>
      </w:r>
      <w:proofErr w:type="spellEnd"/>
      <w:r w:rsidR="00C3398C">
        <w:rPr>
          <w:rFonts w:eastAsia="Times New Roman" w:cs="Times New Roman"/>
          <w:szCs w:val="24"/>
        </w:rPr>
        <w:t xml:space="preserve"> zamontować filtry z osadnikiem</w:t>
      </w:r>
      <w:r w:rsidR="00C3398C" w:rsidRPr="00FE06E1">
        <w:rPr>
          <w:rFonts w:eastAsia="Times New Roman" w:cs="Times New Roman"/>
          <w:szCs w:val="24"/>
        </w:rPr>
        <w:t xml:space="preserve"> </w:t>
      </w:r>
      <w:r w:rsidR="00C3398C">
        <w:rPr>
          <w:rFonts w:eastAsia="Times New Roman" w:cs="Times New Roman"/>
          <w:szCs w:val="24"/>
        </w:rPr>
        <w:t xml:space="preserve">odpowiednio DN40 np. </w:t>
      </w:r>
      <w:proofErr w:type="spellStart"/>
      <w:r w:rsidR="00C3398C">
        <w:rPr>
          <w:rFonts w:eastAsia="Times New Roman" w:cs="Times New Roman"/>
          <w:szCs w:val="24"/>
        </w:rPr>
        <w:t>Socla</w:t>
      </w:r>
      <w:proofErr w:type="spellEnd"/>
      <w:r w:rsidR="00C3398C">
        <w:rPr>
          <w:rFonts w:eastAsia="Times New Roman" w:cs="Times New Roman"/>
          <w:szCs w:val="24"/>
        </w:rPr>
        <w:t xml:space="preserve"> Y333P  dla instalacji na potrzeby socjalno-bytowe oraz DN</w:t>
      </w:r>
      <w:r w:rsidR="001632C0">
        <w:rPr>
          <w:rFonts w:eastAsia="Times New Roman" w:cs="Times New Roman"/>
          <w:szCs w:val="24"/>
        </w:rPr>
        <w:t>6</w:t>
      </w:r>
      <w:r w:rsidR="00C3398C">
        <w:rPr>
          <w:rFonts w:eastAsia="Times New Roman" w:cs="Times New Roman"/>
          <w:szCs w:val="24"/>
        </w:rPr>
        <w:t xml:space="preserve">5 np. </w:t>
      </w:r>
      <w:proofErr w:type="spellStart"/>
      <w:r w:rsidR="00C3398C">
        <w:rPr>
          <w:rFonts w:eastAsia="Times New Roman" w:cs="Times New Roman"/>
          <w:szCs w:val="24"/>
        </w:rPr>
        <w:t>Socla</w:t>
      </w:r>
      <w:proofErr w:type="spellEnd"/>
      <w:r w:rsidR="00C3398C">
        <w:rPr>
          <w:rFonts w:eastAsia="Times New Roman" w:cs="Times New Roman"/>
          <w:szCs w:val="24"/>
        </w:rPr>
        <w:t xml:space="preserve"> Y333P  dla instalacji na potrzeby </w:t>
      </w:r>
      <w:proofErr w:type="spellStart"/>
      <w:r w:rsidR="00C3398C">
        <w:rPr>
          <w:rFonts w:eastAsia="Times New Roman" w:cs="Times New Roman"/>
          <w:szCs w:val="24"/>
        </w:rPr>
        <w:t>p.poż</w:t>
      </w:r>
      <w:proofErr w:type="spellEnd"/>
      <w:r w:rsidR="00C3398C">
        <w:rPr>
          <w:rFonts w:eastAsia="Times New Roman" w:cs="Times New Roman"/>
          <w:szCs w:val="24"/>
        </w:rPr>
        <w:t>.. Filtry odciąć zasuwami kołnierzowymi odpowiednio DN40</w:t>
      </w:r>
      <w:r w:rsidR="00C3398C" w:rsidRPr="007B1A01">
        <w:rPr>
          <w:rFonts w:eastAsia="Times New Roman" w:cs="Times New Roman"/>
          <w:szCs w:val="24"/>
        </w:rPr>
        <w:t xml:space="preserve"> </w:t>
      </w:r>
      <w:r w:rsidR="00C3398C">
        <w:rPr>
          <w:rFonts w:eastAsia="Times New Roman" w:cs="Times New Roman"/>
          <w:szCs w:val="24"/>
        </w:rPr>
        <w:t>dla instalacji na potrzeby socjalno</w:t>
      </w:r>
      <w:r w:rsidR="001632C0">
        <w:rPr>
          <w:rFonts w:eastAsia="Times New Roman" w:cs="Times New Roman"/>
          <w:szCs w:val="24"/>
        </w:rPr>
        <w:t>-bytowe oraz DN65</w:t>
      </w:r>
      <w:r w:rsidR="00C3398C">
        <w:rPr>
          <w:rFonts w:eastAsia="Times New Roman" w:cs="Times New Roman"/>
          <w:szCs w:val="24"/>
        </w:rPr>
        <w:t xml:space="preserve">  dla instalacji na potrzeby </w:t>
      </w:r>
      <w:proofErr w:type="spellStart"/>
      <w:r w:rsidR="00C3398C">
        <w:rPr>
          <w:rFonts w:eastAsia="Times New Roman" w:cs="Times New Roman"/>
          <w:szCs w:val="24"/>
        </w:rPr>
        <w:t>p.poż</w:t>
      </w:r>
      <w:proofErr w:type="spellEnd"/>
      <w:r w:rsidR="00C3398C">
        <w:rPr>
          <w:rFonts w:eastAsia="Times New Roman" w:cs="Times New Roman"/>
          <w:szCs w:val="24"/>
        </w:rPr>
        <w:t>. Dodatkowo w studzience należy zamontować reduktor ciśnienia wody np. SYR typu 6247 o średnicy DN65</w:t>
      </w:r>
      <w:r w:rsidR="00BD3743">
        <w:rPr>
          <w:rFonts w:eastAsia="Times New Roman" w:cs="Times New Roman"/>
          <w:szCs w:val="24"/>
        </w:rPr>
        <w:t xml:space="preserve"> </w:t>
      </w:r>
      <w:r w:rsidR="00C3398C">
        <w:rPr>
          <w:rFonts w:eastAsia="Times New Roman" w:cs="Times New Roman"/>
          <w:szCs w:val="24"/>
        </w:rPr>
        <w:t>dla</w:t>
      </w:r>
      <w:r w:rsidR="00BD3743">
        <w:rPr>
          <w:rFonts w:eastAsia="Times New Roman" w:cs="Times New Roman"/>
          <w:szCs w:val="24"/>
        </w:rPr>
        <w:t xml:space="preserve"> </w:t>
      </w:r>
      <w:r w:rsidR="00C3398C">
        <w:rPr>
          <w:rFonts w:eastAsia="Times New Roman" w:cs="Times New Roman"/>
          <w:szCs w:val="24"/>
        </w:rPr>
        <w:t>instalacji na potrzeby socjalno-bytowe</w:t>
      </w:r>
      <w:r w:rsidR="001632C0">
        <w:rPr>
          <w:rFonts w:eastAsia="Times New Roman" w:cs="Times New Roman"/>
          <w:szCs w:val="24"/>
        </w:rPr>
        <w:t>. Dla instalacji przeciwpożarowej  nie ma potrzeby redukcji ciśnienia z sieci</w:t>
      </w:r>
      <w:r w:rsidR="00C3398C">
        <w:rPr>
          <w:rFonts w:eastAsia="Times New Roman" w:cs="Times New Roman"/>
          <w:szCs w:val="24"/>
        </w:rPr>
        <w:t>.</w:t>
      </w:r>
    </w:p>
    <w:p w:rsidR="007F20FF" w:rsidRDefault="00552F59" w:rsidP="00F0789F">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 xml:space="preserve">Przewiduje się zasilanie instalacji wodnej dla potrzeb socjalno-bytowych żłobka  z rur i kształtek instalacyjnych z tworzyw sztucznych </w:t>
      </w:r>
      <w:proofErr w:type="spellStart"/>
      <w:r w:rsidRPr="00552F59">
        <w:rPr>
          <w:rFonts w:eastAsia="Times New Roman" w:cs="Times New Roman"/>
          <w:szCs w:val="24"/>
        </w:rPr>
        <w:t>PE-HD</w:t>
      </w:r>
      <w:proofErr w:type="spellEnd"/>
      <w:r w:rsidRPr="00552F59">
        <w:rPr>
          <w:rFonts w:eastAsia="Times New Roman" w:cs="Times New Roman"/>
          <w:szCs w:val="24"/>
        </w:rPr>
        <w:t xml:space="preserve"> 100 do wody pitnej o średnicy De 90x5,4, SDR17 PN10. Przewiduje się zasilanie instalacji wodnej dla potrzeb </w:t>
      </w:r>
      <w:proofErr w:type="spellStart"/>
      <w:r w:rsidRPr="00552F59">
        <w:rPr>
          <w:rFonts w:eastAsia="Times New Roman" w:cs="Times New Roman"/>
          <w:szCs w:val="24"/>
        </w:rPr>
        <w:t>p.poż</w:t>
      </w:r>
      <w:proofErr w:type="spellEnd"/>
      <w:r w:rsidRPr="00552F59">
        <w:rPr>
          <w:rFonts w:eastAsia="Times New Roman" w:cs="Times New Roman"/>
          <w:szCs w:val="24"/>
        </w:rPr>
        <w:t xml:space="preserve">. instalacji hydrantowej zewnętrznej i wewnętrznej projektowanego obiektu z rur i kształtek instalacyjnych z tworzyw sztucznych </w:t>
      </w:r>
      <w:proofErr w:type="spellStart"/>
      <w:r w:rsidRPr="00552F59">
        <w:rPr>
          <w:rFonts w:eastAsia="Times New Roman" w:cs="Times New Roman"/>
          <w:szCs w:val="24"/>
        </w:rPr>
        <w:t>PE-HD</w:t>
      </w:r>
      <w:proofErr w:type="spellEnd"/>
      <w:r w:rsidRPr="00552F59">
        <w:rPr>
          <w:rFonts w:eastAsia="Times New Roman" w:cs="Times New Roman"/>
          <w:szCs w:val="24"/>
        </w:rPr>
        <w:t xml:space="preserve"> 100 do wody pitnej o </w:t>
      </w:r>
      <w:r w:rsidR="00820AA9">
        <w:rPr>
          <w:rFonts w:eastAsia="Times New Roman" w:cs="Times New Roman"/>
          <w:szCs w:val="24"/>
        </w:rPr>
        <w:t>średnicy De 110x6,6, SDR17 PN10</w:t>
      </w:r>
      <w:r w:rsidRPr="00552F59">
        <w:rPr>
          <w:rFonts w:eastAsia="Times New Roman" w:cs="Times New Roman"/>
          <w:szCs w:val="24"/>
        </w:rPr>
        <w:t xml:space="preserve">, w tym odgałęzienie na zasilanie hydrantu zewnętrznego z rur i kształtek o </w:t>
      </w:r>
      <w:r w:rsidR="00820AA9">
        <w:rPr>
          <w:rFonts w:eastAsia="Times New Roman" w:cs="Times New Roman"/>
          <w:szCs w:val="24"/>
        </w:rPr>
        <w:t>średnicy De 110x6,6, SDR17 PN10</w:t>
      </w:r>
      <w:r w:rsidRPr="00552F59">
        <w:rPr>
          <w:rFonts w:eastAsia="Times New Roman" w:cs="Times New Roman"/>
          <w:szCs w:val="24"/>
        </w:rPr>
        <w:t xml:space="preserve">, odgałęzienie na zasilanie zbiornika </w:t>
      </w:r>
      <w:proofErr w:type="spellStart"/>
      <w:r w:rsidRPr="00552F59">
        <w:rPr>
          <w:rFonts w:eastAsia="Times New Roman" w:cs="Times New Roman"/>
          <w:szCs w:val="24"/>
        </w:rPr>
        <w:t>p.poż</w:t>
      </w:r>
      <w:proofErr w:type="spellEnd"/>
      <w:r w:rsidRPr="00552F59">
        <w:rPr>
          <w:rFonts w:eastAsia="Times New Roman" w:cs="Times New Roman"/>
          <w:szCs w:val="24"/>
        </w:rPr>
        <w:t>. z rur i kształtek o śr</w:t>
      </w:r>
      <w:r w:rsidR="001632C0">
        <w:rPr>
          <w:rFonts w:eastAsia="Times New Roman" w:cs="Times New Roman"/>
          <w:szCs w:val="24"/>
        </w:rPr>
        <w:t>ednicy De 5</w:t>
      </w:r>
      <w:r w:rsidR="00820AA9">
        <w:rPr>
          <w:rFonts w:eastAsia="Times New Roman" w:cs="Times New Roman"/>
          <w:szCs w:val="24"/>
        </w:rPr>
        <w:t>0x</w:t>
      </w:r>
      <w:r w:rsidR="001632C0">
        <w:rPr>
          <w:rFonts w:eastAsia="Times New Roman" w:cs="Times New Roman"/>
          <w:szCs w:val="24"/>
        </w:rPr>
        <w:t>4</w:t>
      </w:r>
      <w:r w:rsidR="00820AA9">
        <w:rPr>
          <w:rFonts w:eastAsia="Times New Roman" w:cs="Times New Roman"/>
          <w:szCs w:val="24"/>
        </w:rPr>
        <w:t>,</w:t>
      </w:r>
      <w:r w:rsidR="001632C0">
        <w:rPr>
          <w:rFonts w:eastAsia="Times New Roman" w:cs="Times New Roman"/>
          <w:szCs w:val="24"/>
        </w:rPr>
        <w:t>6</w:t>
      </w:r>
      <w:r w:rsidRPr="00552F59">
        <w:rPr>
          <w:rFonts w:eastAsia="Times New Roman" w:cs="Times New Roman"/>
          <w:szCs w:val="24"/>
        </w:rPr>
        <w:t>, SDR11 PN16, a zasilanie instalacji hydrantowej wewnętrznej budynku  żłobka  z rur i kształtek o średnicy De 50x4,6, SDR11 PN16.</w:t>
      </w:r>
    </w:p>
    <w:p w:rsidR="00981B92" w:rsidRDefault="0028365D" w:rsidP="00F0789F">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Połączenia</w:t>
      </w:r>
      <w:r>
        <w:rPr>
          <w:rFonts w:eastAsia="Times New Roman" w:cs="Times New Roman"/>
          <w:szCs w:val="24"/>
        </w:rPr>
        <w:t xml:space="preserve"> instalacji wodociągowej </w:t>
      </w:r>
      <w:r w:rsidRPr="00816434">
        <w:rPr>
          <w:rFonts w:eastAsia="Times New Roman" w:cs="Times New Roman"/>
          <w:szCs w:val="24"/>
        </w:rPr>
        <w:t xml:space="preserve">wykonać jako zgrzewane z zastosowaniem muf elektrooporowych. </w:t>
      </w:r>
      <w:r w:rsidR="0095647B">
        <w:rPr>
          <w:rFonts w:eastAsia="Times New Roman" w:cs="Times New Roman"/>
          <w:szCs w:val="24"/>
        </w:rPr>
        <w:t>Instalacje zewnętrzne</w:t>
      </w:r>
      <w:r w:rsidR="000E2303">
        <w:rPr>
          <w:rFonts w:eastAsia="Times New Roman" w:cs="Times New Roman"/>
          <w:szCs w:val="24"/>
        </w:rPr>
        <w:t xml:space="preserve">, wodociągowe </w:t>
      </w:r>
      <w:r w:rsidR="0095647B">
        <w:rPr>
          <w:rFonts w:eastAsia="Times New Roman" w:cs="Times New Roman"/>
          <w:szCs w:val="24"/>
        </w:rPr>
        <w:t>prowadzić w wąsko-przestrzennych wykopach umocnionych szalunkiem pełnym. W miejscach połączeń kołnierzowych i zgrzewanych rur wykopy poszerzyć dla wykonywanych połączeń</w:t>
      </w:r>
      <w:r w:rsidR="000E2303">
        <w:rPr>
          <w:rFonts w:eastAsia="Times New Roman" w:cs="Times New Roman"/>
          <w:szCs w:val="24"/>
        </w:rPr>
        <w:t xml:space="preserve">. </w:t>
      </w:r>
      <w:r w:rsidR="0095647B">
        <w:rPr>
          <w:rFonts w:eastAsia="Times New Roman" w:cs="Times New Roman"/>
          <w:szCs w:val="24"/>
        </w:rPr>
        <w:t xml:space="preserve"> </w:t>
      </w:r>
      <w:r w:rsidR="000E2303">
        <w:rPr>
          <w:rFonts w:eastAsia="Times New Roman" w:cs="Times New Roman"/>
          <w:szCs w:val="24"/>
        </w:rPr>
        <w:t>Przy skrzyżowaniach oraz przy równoległym prowadzeniu instalacji zwrócić uwagę na minimalne odległości między nimi, a przy braku takiej możliwości należy je dodatkowo zabezpieczyć tulejami ochronnymi. Ze względu na możliwość wystąpienia w terenie nie zinwentaryzowanych urządzeń i instalacji podziemnych, wszelkie roboty należy wykonać ręcznie. Rury PE nie wymagaj</w:t>
      </w:r>
      <w:r w:rsidR="00981B92">
        <w:rPr>
          <w:rFonts w:eastAsia="Times New Roman" w:cs="Times New Roman"/>
          <w:szCs w:val="24"/>
        </w:rPr>
        <w:t>ą żadnej ochrony antykorozyjnej</w:t>
      </w:r>
      <w:r w:rsidR="000E2303">
        <w:rPr>
          <w:rFonts w:eastAsia="Times New Roman" w:cs="Times New Roman"/>
          <w:szCs w:val="24"/>
        </w:rPr>
        <w:t>. Należy je chr</w:t>
      </w:r>
      <w:r w:rsidR="00981B92">
        <w:rPr>
          <w:rFonts w:eastAsia="Times New Roman" w:cs="Times New Roman"/>
          <w:szCs w:val="24"/>
        </w:rPr>
        <w:t>onić przed kontaktem z asfaltem, smarami, olejem</w:t>
      </w:r>
      <w:r w:rsidR="000E2303">
        <w:rPr>
          <w:rFonts w:eastAsia="Times New Roman" w:cs="Times New Roman"/>
          <w:szCs w:val="24"/>
        </w:rPr>
        <w:t xml:space="preserve">. Należy wykonać gazoszczelne zabezpieczenie przejść rurociągów przez ściany budynku. </w:t>
      </w:r>
    </w:p>
    <w:p w:rsidR="00005F09" w:rsidRDefault="00981B92" w:rsidP="00F0789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Roboty ziemne wykonywać pod nadzorem osoby posiadającej odpowiednie uprawnienia. Rurociągi wodociągowe ułożyć na 15 cm podsypce piaskowej. Rurociągi sposobem ręcznym obsypać i zasypać do wysokości 30cm nad wierzch rury. Do podsypki i </w:t>
      </w:r>
      <w:proofErr w:type="spellStart"/>
      <w:r>
        <w:rPr>
          <w:rFonts w:eastAsia="Times New Roman" w:cs="Times New Roman"/>
          <w:szCs w:val="24"/>
        </w:rPr>
        <w:t>obsypki</w:t>
      </w:r>
      <w:proofErr w:type="spellEnd"/>
      <w:r>
        <w:rPr>
          <w:rFonts w:eastAsia="Times New Roman" w:cs="Times New Roman"/>
          <w:szCs w:val="24"/>
        </w:rPr>
        <w:t xml:space="preserve"> używać gruntu sypkiego tj. piasku dowiezionego na plac budowy. Trasy projektowanych instalacji wodociągowych zewnętrznych </w:t>
      </w:r>
      <w:r w:rsidR="007F5B0F">
        <w:rPr>
          <w:rFonts w:eastAsia="Times New Roman" w:cs="Times New Roman"/>
          <w:szCs w:val="24"/>
        </w:rPr>
        <w:t xml:space="preserve">oznakować taśmą ostrzegawczo-lokalizacyjną koloru niebieskiego z wtopioną wkładką metalową, którą należy ułożyć wzdłuż całej trasy wodociągu na wysokości 30 cm nad wierzchem rury. Końcówki taśmy wprowadzić do skrzynek ulicznych i do studni wodomierzowej.  </w:t>
      </w:r>
    </w:p>
    <w:p w:rsidR="0028365D" w:rsidRDefault="0028365D" w:rsidP="00F0789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Lokalizację hydrantu zewnętrznego oraz zasuw odcinających należy trwale i czytelnie oznakować za pomocą tabliczek informacyjnych . Skrzynki uliczne i hydrant </w:t>
      </w:r>
      <w:proofErr w:type="spellStart"/>
      <w:r>
        <w:rPr>
          <w:rFonts w:eastAsia="Times New Roman" w:cs="Times New Roman"/>
          <w:szCs w:val="24"/>
        </w:rPr>
        <w:t>obrukować</w:t>
      </w:r>
      <w:proofErr w:type="spellEnd"/>
      <w:r>
        <w:rPr>
          <w:rFonts w:eastAsia="Times New Roman" w:cs="Times New Roman"/>
          <w:szCs w:val="24"/>
        </w:rPr>
        <w:t xml:space="preserve"> w promieniu 0,5m. Dla hydrantu </w:t>
      </w:r>
      <w:proofErr w:type="spellStart"/>
      <w:r>
        <w:rPr>
          <w:rFonts w:eastAsia="Times New Roman" w:cs="Times New Roman"/>
          <w:szCs w:val="24"/>
        </w:rPr>
        <w:t>p.poż</w:t>
      </w:r>
      <w:proofErr w:type="spellEnd"/>
      <w:r>
        <w:rPr>
          <w:rFonts w:eastAsia="Times New Roman" w:cs="Times New Roman"/>
          <w:szCs w:val="24"/>
        </w:rPr>
        <w:t xml:space="preserve">. należy w ziemi zastosować warstwę drenującą w celu umożliwienia ich odwodnienia.     </w:t>
      </w:r>
    </w:p>
    <w:p w:rsidR="00CE2854" w:rsidRDefault="0028365D" w:rsidP="00F0789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Przed zasypaniem  instalacje poddać próbie szczelności zgodnie z PN-81/B-10725. Dla sprawdzenia szczelności rur, a przede wszystkim szczelności złączy rurociągu z polietylenu należy przeprowadzić próbę ciśnieniową - hydrauliczną. Po zakończeniu próby z wynikiem pozytywnym należy sporządzić </w:t>
      </w:r>
      <w:r w:rsidR="00075F8F">
        <w:rPr>
          <w:rFonts w:eastAsia="Times New Roman" w:cs="Times New Roman"/>
          <w:szCs w:val="24"/>
        </w:rPr>
        <w:t>protokół odbioru wodociągu i dopiero wtedy można wodociąg zasypać. Wykonana instalacja wodociągowa powinna być dokładnie przepłukana i zdezynfekowana po pomyślnie przeprowadzonej próbie szczelności. Płukanie wodociągu należy wykonać wodą wodociągową o szybkości przepływu nie mniejszej niż 1,0m/s i czasie min. 60 minut do uzyskania optycznie czystej wody na wylocie z płukanego odcinka rurociągu.</w:t>
      </w:r>
    </w:p>
    <w:p w:rsidR="00CE2854" w:rsidRDefault="00CE2854" w:rsidP="00F0789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Dezynfekcję rurociągu przeprowadza się przy użyciu wapna chlorowanego lub wody chlorowej, o stężeniu nie mniejszym niż 25 g/m3. Po upływie 24 godzin przepłukać rurociąg czystą wodą do zaniku jawnego zapachu chloru. </w:t>
      </w:r>
    </w:p>
    <w:p w:rsidR="00105A8F" w:rsidRDefault="00CE2854" w:rsidP="00F0789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Całość robót wykonać zgodnie z normą : PN-81/B-10725: "Wodociągi. Przewody zewnętrzne. Wymagania i badania przy odbiorze.", "Wymaganiami Technicznymi COBRI </w:t>
      </w:r>
      <w:proofErr w:type="spellStart"/>
      <w:r>
        <w:rPr>
          <w:rFonts w:eastAsia="Times New Roman" w:cs="Times New Roman"/>
          <w:szCs w:val="24"/>
        </w:rPr>
        <w:t>Instal</w:t>
      </w:r>
      <w:proofErr w:type="spellEnd"/>
      <w:r>
        <w:rPr>
          <w:rFonts w:eastAsia="Times New Roman" w:cs="Times New Roman"/>
          <w:szCs w:val="24"/>
        </w:rPr>
        <w:t xml:space="preserve">- Zeszyt 3 - Warunki Techniczne </w:t>
      </w:r>
      <w:r w:rsidR="001929E5">
        <w:rPr>
          <w:rFonts w:eastAsia="Times New Roman" w:cs="Times New Roman"/>
          <w:szCs w:val="24"/>
        </w:rPr>
        <w:t xml:space="preserve">Wykonania i odbioru </w:t>
      </w:r>
      <w:r>
        <w:rPr>
          <w:rFonts w:eastAsia="Times New Roman" w:cs="Times New Roman"/>
          <w:szCs w:val="24"/>
        </w:rPr>
        <w:t xml:space="preserve"> </w:t>
      </w:r>
      <w:r w:rsidR="001929E5">
        <w:rPr>
          <w:rFonts w:eastAsia="Times New Roman" w:cs="Times New Roman"/>
          <w:szCs w:val="24"/>
        </w:rPr>
        <w:t>sieci wodociągowych ", "Warunkami technicznymi wykonania i odbioru rurociągów z tworzyw sztucznych" oraz przepisami BHP.</w:t>
      </w:r>
      <w:r>
        <w:rPr>
          <w:rFonts w:eastAsia="Times New Roman" w:cs="Times New Roman"/>
          <w:szCs w:val="24"/>
        </w:rPr>
        <w:t xml:space="preserve">   </w:t>
      </w:r>
      <w:r w:rsidR="0028365D">
        <w:rPr>
          <w:rFonts w:eastAsia="Times New Roman" w:cs="Times New Roman"/>
          <w:szCs w:val="24"/>
        </w:rPr>
        <w:t xml:space="preserve">     </w:t>
      </w:r>
    </w:p>
    <w:p w:rsidR="007F20FF" w:rsidRPr="00105A8F" w:rsidRDefault="007F20FF" w:rsidP="00105A8F">
      <w:pPr>
        <w:pStyle w:val="Nagwek3"/>
        <w:jc w:val="both"/>
        <w:rPr>
          <w:szCs w:val="24"/>
        </w:rPr>
      </w:pPr>
      <w:bookmarkStart w:id="14" w:name="_Toc520478869"/>
      <w:r w:rsidRPr="00105A8F">
        <w:rPr>
          <w:szCs w:val="24"/>
        </w:rPr>
        <w:t>I</w:t>
      </w:r>
      <w:r w:rsidR="0039411E" w:rsidRPr="00105A8F">
        <w:rPr>
          <w:szCs w:val="24"/>
        </w:rPr>
        <w:t>nstalacja   p</w:t>
      </w:r>
      <w:r w:rsidR="00BB4A7A" w:rsidRPr="00105A8F">
        <w:rPr>
          <w:szCs w:val="24"/>
        </w:rPr>
        <w:t>rzeciwpożarowa</w:t>
      </w:r>
      <w:bookmarkEnd w:id="14"/>
    </w:p>
    <w:p w:rsidR="0039411E" w:rsidRPr="00816434" w:rsidRDefault="0039411E" w:rsidP="00F0789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Ilość  wody do zewnętrznego gaszenia pożaru, wynikająca z Rozporządzenia Ministra Spraw Wewnętrznych i Administracji z dnia 24.07.2009r. w sprawie przeciwpożarowego zaopatrzenia w wodę oraz dróg pożarowych (Dz.U.09.124.1030) dla budynków użyteczności publicznej i zamieszkania zbiorowego o kubaturze brutto do 5000m3 i powierzchni wewnętrznej do 1000m2 wynosi 10dm3/s z co najmniej jednego hydrantu o średnicy 80 mm lub 100m3 zapasu wody w przeciwpożarowym zbiorniku wodnym .</w:t>
      </w:r>
    </w:p>
    <w:p w:rsidR="0039411E" w:rsidRPr="00816434" w:rsidRDefault="0039411E" w:rsidP="00F0789F">
      <w:pPr>
        <w:pStyle w:val="Akapitzlist"/>
        <w:spacing w:after="120" w:line="240" w:lineRule="auto"/>
        <w:ind w:left="1416"/>
        <w:contextualSpacing w:val="0"/>
        <w:jc w:val="both"/>
        <w:rPr>
          <w:rFonts w:eastAsia="Times New Roman" w:cs="Times New Roman"/>
          <w:szCs w:val="24"/>
        </w:rPr>
      </w:pPr>
      <w:r w:rsidRPr="00816434">
        <w:rPr>
          <w:rFonts w:eastAsia="Times New Roman" w:cs="Times New Roman"/>
          <w:szCs w:val="24"/>
        </w:rPr>
        <w:t xml:space="preserve">W celu ochrony </w:t>
      </w:r>
      <w:proofErr w:type="spellStart"/>
      <w:r w:rsidRPr="00816434">
        <w:rPr>
          <w:rFonts w:eastAsia="Times New Roman" w:cs="Times New Roman"/>
          <w:szCs w:val="24"/>
        </w:rPr>
        <w:t>p.poż</w:t>
      </w:r>
      <w:proofErr w:type="spellEnd"/>
      <w:r w:rsidRPr="00816434">
        <w:rPr>
          <w:rFonts w:eastAsia="Times New Roman" w:cs="Times New Roman"/>
          <w:szCs w:val="24"/>
        </w:rPr>
        <w:t>. budynku przewiduje się zaprojektowanie hydrantu DN80 - HP1.</w:t>
      </w:r>
    </w:p>
    <w:p w:rsidR="0039411E" w:rsidRPr="000F69B2" w:rsidRDefault="0039411E" w:rsidP="00F0789F">
      <w:pPr>
        <w:pStyle w:val="Akapitzlist"/>
        <w:spacing w:after="120" w:line="240" w:lineRule="auto"/>
        <w:ind w:left="1416"/>
        <w:contextualSpacing w:val="0"/>
        <w:jc w:val="both"/>
        <w:rPr>
          <w:rFonts w:eastAsia="Times New Roman" w:cs="Times New Roman"/>
          <w:szCs w:val="24"/>
        </w:rPr>
      </w:pPr>
      <w:r w:rsidRPr="00816434">
        <w:rPr>
          <w:rFonts w:eastAsia="Times New Roman" w:cs="Times New Roman"/>
          <w:szCs w:val="24"/>
        </w:rPr>
        <w:t xml:space="preserve">Lokalizacja wg oznaczeń w części rysunkowej na Projekcie Zagospodarowania Terenu. </w:t>
      </w:r>
    </w:p>
    <w:p w:rsidR="0039411E" w:rsidRPr="00816434" w:rsidRDefault="0039411E" w:rsidP="00F0789F">
      <w:pPr>
        <w:pStyle w:val="Akapitzlist"/>
        <w:spacing w:after="120" w:line="240" w:lineRule="auto"/>
        <w:ind w:left="1416"/>
        <w:contextualSpacing w:val="0"/>
        <w:jc w:val="both"/>
        <w:rPr>
          <w:rFonts w:eastAsia="Times New Roman" w:cs="Times New Roman"/>
          <w:szCs w:val="24"/>
        </w:rPr>
      </w:pPr>
      <w:r w:rsidRPr="00816434">
        <w:rPr>
          <w:rFonts w:eastAsia="Times New Roman" w:cs="Times New Roman"/>
          <w:szCs w:val="24"/>
        </w:rPr>
        <w:t xml:space="preserve">Obliczeniowe zapotrzebowanie wody na cele ppoż. dla jednego hydrantu zewnętrznego DN80 wynosi : </w:t>
      </w:r>
    </w:p>
    <w:p w:rsidR="0039411E" w:rsidRPr="000F69B2" w:rsidRDefault="0039411E" w:rsidP="00F0789F">
      <w:pPr>
        <w:pStyle w:val="Akapitzlist"/>
        <w:spacing w:after="120" w:line="240" w:lineRule="auto"/>
        <w:ind w:left="1416"/>
        <w:contextualSpacing w:val="0"/>
        <w:jc w:val="both"/>
        <w:rPr>
          <w:rFonts w:eastAsia="Times New Roman" w:cs="Times New Roman"/>
          <w:szCs w:val="24"/>
        </w:rPr>
      </w:pPr>
      <w:proofErr w:type="spellStart"/>
      <w:r w:rsidRPr="00816434">
        <w:rPr>
          <w:rFonts w:eastAsia="Times New Roman" w:cs="Times New Roman"/>
          <w:szCs w:val="24"/>
        </w:rPr>
        <w:t>Qnom</w:t>
      </w:r>
      <w:proofErr w:type="spellEnd"/>
      <w:r w:rsidRPr="00816434">
        <w:rPr>
          <w:rFonts w:eastAsia="Times New Roman" w:cs="Times New Roman"/>
          <w:szCs w:val="24"/>
        </w:rPr>
        <w:t xml:space="preserve"> - 10l/s,  </w:t>
      </w:r>
      <w:proofErr w:type="spellStart"/>
      <w:r w:rsidRPr="00816434">
        <w:rPr>
          <w:rFonts w:eastAsia="Times New Roman" w:cs="Times New Roman"/>
          <w:szCs w:val="24"/>
        </w:rPr>
        <w:t>Qppoż</w:t>
      </w:r>
      <w:proofErr w:type="spellEnd"/>
      <w:r w:rsidRPr="00816434">
        <w:rPr>
          <w:rFonts w:eastAsia="Times New Roman" w:cs="Times New Roman"/>
          <w:szCs w:val="24"/>
        </w:rPr>
        <w:t xml:space="preserve"> zew = 10l/s = 36 m3/h,  Wymagane ciśnienie - 0,2 </w:t>
      </w:r>
      <w:proofErr w:type="spellStart"/>
      <w:r w:rsidRPr="00816434">
        <w:rPr>
          <w:rFonts w:eastAsia="Times New Roman" w:cs="Times New Roman"/>
          <w:szCs w:val="24"/>
        </w:rPr>
        <w:t>MPa</w:t>
      </w:r>
      <w:proofErr w:type="spellEnd"/>
    </w:p>
    <w:p w:rsidR="0039411E" w:rsidRPr="000F69B2" w:rsidRDefault="0039411E" w:rsidP="00F0789F">
      <w:pPr>
        <w:pStyle w:val="Akapitzlist"/>
        <w:spacing w:after="120" w:line="240" w:lineRule="auto"/>
        <w:ind w:left="1416"/>
        <w:contextualSpacing w:val="0"/>
        <w:jc w:val="both"/>
        <w:rPr>
          <w:rFonts w:eastAsia="Times New Roman" w:cs="Times New Roman"/>
          <w:szCs w:val="24"/>
        </w:rPr>
      </w:pPr>
      <w:r w:rsidRPr="00816434">
        <w:rPr>
          <w:rFonts w:eastAsia="Times New Roman" w:cs="Times New Roman"/>
          <w:szCs w:val="24"/>
        </w:rPr>
        <w:t xml:space="preserve">Zgodnie z warunkami wydanymi przez Wodociągi i Kanalizację </w:t>
      </w:r>
      <w:r>
        <w:rPr>
          <w:rFonts w:eastAsia="Times New Roman" w:cs="Times New Roman"/>
          <w:szCs w:val="24"/>
        </w:rPr>
        <w:t xml:space="preserve">Sp. z o.o. w Dzierżoniowie, </w:t>
      </w:r>
      <w:r w:rsidRPr="00816434">
        <w:rPr>
          <w:rFonts w:eastAsia="Times New Roman" w:cs="Times New Roman"/>
          <w:szCs w:val="24"/>
        </w:rPr>
        <w:t xml:space="preserve">ul. Kilińskiego 25A, 58-200 Dzierżoniów  Nr rej.: 102/03/2018  (L.dz.TT-16.1-88/18-2 z dnia 05.03.2018r.) zapewniono dla obiektu dostawę  wody do celów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z sieci wodociągowej o wydajności nie mniejszej niż 5 dm3/s. Brakujące 5 dm3/s zostanie zapewnione z podziemnego prefabrykowanego  modułowego zbiornika </w:t>
      </w:r>
      <w:proofErr w:type="spellStart"/>
      <w:r w:rsidRPr="00816434">
        <w:rPr>
          <w:rFonts w:eastAsia="Times New Roman" w:cs="Times New Roman"/>
          <w:szCs w:val="24"/>
        </w:rPr>
        <w:t>p.pożarowego</w:t>
      </w:r>
      <w:proofErr w:type="spellEnd"/>
      <w:r w:rsidRPr="00816434">
        <w:rPr>
          <w:rFonts w:eastAsia="Times New Roman" w:cs="Times New Roman"/>
          <w:szCs w:val="24"/>
        </w:rPr>
        <w:t xml:space="preserve"> firmy </w:t>
      </w:r>
      <w:proofErr w:type="spellStart"/>
      <w:r w:rsidRPr="00816434">
        <w:rPr>
          <w:rFonts w:eastAsia="Times New Roman" w:cs="Times New Roman"/>
          <w:szCs w:val="24"/>
        </w:rPr>
        <w:t>Fabet</w:t>
      </w:r>
      <w:proofErr w:type="spellEnd"/>
      <w:r w:rsidRPr="00816434">
        <w:rPr>
          <w:rFonts w:eastAsia="Times New Roman" w:cs="Times New Roman"/>
          <w:szCs w:val="24"/>
        </w:rPr>
        <w:t xml:space="preserve"> o pojemności użytkowej 50 m3  (Pojemność całkowita 73,85 m3). Lokalizacja  zbiornika pokazana jest w części rysunkowej projektu. Zbiornik powinien spełniać wymagania normy PN-B-02857:2017-04.</w:t>
      </w:r>
    </w:p>
    <w:p w:rsidR="0039411E" w:rsidRPr="00816434" w:rsidRDefault="0039411E" w:rsidP="00363CD1">
      <w:pPr>
        <w:pStyle w:val="Akapitzlist"/>
        <w:spacing w:line="240" w:lineRule="auto"/>
        <w:ind w:left="1332"/>
        <w:contextualSpacing w:val="0"/>
        <w:jc w:val="both"/>
        <w:rPr>
          <w:rFonts w:eastAsia="Times New Roman" w:cs="Times New Roman"/>
          <w:szCs w:val="24"/>
        </w:rPr>
      </w:pPr>
      <w:r w:rsidRPr="00816434">
        <w:rPr>
          <w:rFonts w:eastAsia="Times New Roman" w:cs="Times New Roman"/>
          <w:szCs w:val="24"/>
        </w:rPr>
        <w:t xml:space="preserve"> Standardowo zbiornik przeciwpożarowy wyposażony zostanie w: </w:t>
      </w:r>
    </w:p>
    <w:p w:rsidR="0039411E" w:rsidRPr="00816434" w:rsidRDefault="0039411E" w:rsidP="00363CD1">
      <w:pPr>
        <w:pStyle w:val="Nagwek5"/>
        <w:ind w:left="2001" w:hanging="357"/>
        <w:jc w:val="both"/>
      </w:pPr>
      <w:r w:rsidRPr="00816434">
        <w:t xml:space="preserve">drabinki </w:t>
      </w:r>
      <w:proofErr w:type="spellStart"/>
      <w:r w:rsidRPr="00816434">
        <w:t>złazowe</w:t>
      </w:r>
      <w:proofErr w:type="spellEnd"/>
      <w:r w:rsidRPr="00816434">
        <w:t xml:space="preserve"> umożliwiające zejście na dno zbiornika </w:t>
      </w:r>
    </w:p>
    <w:p w:rsidR="0039411E" w:rsidRDefault="0039411E" w:rsidP="00363CD1">
      <w:pPr>
        <w:pStyle w:val="Nagwek5"/>
        <w:ind w:left="2001" w:hanging="357"/>
        <w:jc w:val="both"/>
      </w:pPr>
      <w:r w:rsidRPr="00816434">
        <w:t>włazy żeliwne lub żeliwno-betonowe wg PN-EN 124</w:t>
      </w:r>
    </w:p>
    <w:p w:rsidR="0039411E" w:rsidRPr="00816434" w:rsidRDefault="0039411E" w:rsidP="00363CD1">
      <w:pPr>
        <w:pStyle w:val="Nagwek5"/>
        <w:ind w:left="2001" w:hanging="357"/>
        <w:jc w:val="both"/>
      </w:pPr>
      <w:r w:rsidRPr="00816434">
        <w:t xml:space="preserve">przewód </w:t>
      </w:r>
      <w:r>
        <w:t xml:space="preserve">zasilający studzienkę ssawną PEHD De </w:t>
      </w:r>
      <w:r w:rsidRPr="00816434">
        <w:t>1</w:t>
      </w:r>
      <w:r>
        <w:t xml:space="preserve">25x 6,6mm </w:t>
      </w:r>
      <w:r w:rsidRPr="00816434">
        <w:t xml:space="preserve"> </w:t>
      </w:r>
    </w:p>
    <w:p w:rsidR="0039411E" w:rsidRPr="00816434" w:rsidRDefault="0039411E" w:rsidP="00363CD1">
      <w:pPr>
        <w:pStyle w:val="Nagwek5"/>
        <w:ind w:left="2001" w:hanging="357"/>
        <w:jc w:val="both"/>
      </w:pPr>
      <w:r w:rsidRPr="00816434">
        <w:t>rur</w:t>
      </w:r>
      <w:r>
        <w:t>ę</w:t>
      </w:r>
      <w:r w:rsidRPr="00816434">
        <w:t xml:space="preserve"> wentylacyjn</w:t>
      </w:r>
      <w:r>
        <w:t>ą</w:t>
      </w:r>
      <w:r w:rsidRPr="00816434">
        <w:t xml:space="preserve"> DN100</w:t>
      </w:r>
    </w:p>
    <w:p w:rsidR="0039411E" w:rsidRPr="00816434" w:rsidRDefault="0039411E" w:rsidP="00363CD1">
      <w:pPr>
        <w:pStyle w:val="Nagwek5"/>
        <w:ind w:left="2001" w:hanging="357"/>
        <w:jc w:val="both"/>
      </w:pPr>
      <w:r w:rsidRPr="00816434">
        <w:t>zawór pływakowy służący do regulacji poziomu wody w zbiorniku</w:t>
      </w:r>
    </w:p>
    <w:p w:rsidR="0039411E" w:rsidRPr="00816434" w:rsidRDefault="0039411E" w:rsidP="00363CD1">
      <w:pPr>
        <w:pStyle w:val="Nagwek5"/>
        <w:ind w:left="2001" w:hanging="357"/>
        <w:jc w:val="both"/>
      </w:pPr>
      <w:r w:rsidRPr="00816434">
        <w:t xml:space="preserve">przewód umożliwiający odprowadzenie nadmiaru wody </w:t>
      </w:r>
    </w:p>
    <w:p w:rsidR="0039411E" w:rsidRDefault="0039411E" w:rsidP="00363CD1">
      <w:pPr>
        <w:pStyle w:val="Nagwek5"/>
        <w:ind w:left="2001" w:hanging="357"/>
        <w:jc w:val="both"/>
      </w:pPr>
      <w:r w:rsidRPr="00816434">
        <w:t xml:space="preserve">tabliczkę informacyjna z określoną pojemnością zbiornika </w:t>
      </w:r>
    </w:p>
    <w:p w:rsidR="00EC678F" w:rsidRPr="00EC678F" w:rsidRDefault="00EC678F" w:rsidP="00EC678F">
      <w:pPr>
        <w:rPr>
          <w:lang w:eastAsia="ar-SA"/>
        </w:rPr>
      </w:pPr>
    </w:p>
    <w:p w:rsidR="0039411E" w:rsidRPr="00816434" w:rsidRDefault="0039411E" w:rsidP="007F20FF">
      <w:pPr>
        <w:pStyle w:val="Akapitzlist"/>
        <w:spacing w:line="240" w:lineRule="auto"/>
        <w:ind w:left="1416"/>
        <w:contextualSpacing w:val="0"/>
        <w:jc w:val="both"/>
        <w:rPr>
          <w:rFonts w:eastAsia="Times New Roman" w:cs="Times New Roman"/>
          <w:szCs w:val="24"/>
        </w:rPr>
      </w:pPr>
      <w:r>
        <w:rPr>
          <w:rFonts w:eastAsia="Times New Roman" w:cs="Times New Roman"/>
          <w:szCs w:val="24"/>
        </w:rPr>
        <w:t xml:space="preserve">W odległości około 8 m od </w:t>
      </w:r>
      <w:r w:rsidRPr="00816434">
        <w:rPr>
          <w:rFonts w:eastAsia="Times New Roman" w:cs="Times New Roman"/>
          <w:szCs w:val="24"/>
        </w:rPr>
        <w:t>zbiornika zapewniono stanowisko</w:t>
      </w:r>
      <w:r>
        <w:rPr>
          <w:rFonts w:eastAsia="Times New Roman" w:cs="Times New Roman"/>
          <w:szCs w:val="24"/>
        </w:rPr>
        <w:t xml:space="preserve"> czerpania wody wraz z dojazdem, a </w:t>
      </w:r>
      <w:r w:rsidRPr="00816434">
        <w:rPr>
          <w:rFonts w:eastAsia="Times New Roman" w:cs="Times New Roman"/>
          <w:szCs w:val="24"/>
        </w:rPr>
        <w:t>w odległości do 2m</w:t>
      </w:r>
      <w:r>
        <w:rPr>
          <w:rFonts w:eastAsia="Times New Roman" w:cs="Times New Roman"/>
          <w:szCs w:val="24"/>
        </w:rPr>
        <w:t xml:space="preserve"> od stanowiska czerpania</w:t>
      </w:r>
      <w:r w:rsidRPr="00816434">
        <w:rPr>
          <w:rFonts w:eastAsia="Times New Roman" w:cs="Times New Roman"/>
          <w:szCs w:val="24"/>
        </w:rPr>
        <w:t xml:space="preserve">, w szczelnej studni </w:t>
      </w:r>
      <w:r>
        <w:rPr>
          <w:rFonts w:eastAsia="Times New Roman" w:cs="Times New Roman"/>
          <w:szCs w:val="24"/>
        </w:rPr>
        <w:t>betonowej DN1000</w:t>
      </w:r>
      <w:r w:rsidRPr="00816434">
        <w:rPr>
          <w:rFonts w:eastAsia="Times New Roman" w:cs="Times New Roman"/>
          <w:szCs w:val="24"/>
        </w:rPr>
        <w:t xml:space="preserve">- studzienkę ssawną zabezpieczoną przed zamarzaniem i zamuleniem. Studzienkę ssawną należy wyposażyć w klamry umożliwiające zejście do wnętrza studni oraz łatwo otwieraną pokrywę z dodatkową izolacją zabezpieczającą przed zamarznięciem wody pożarowej.  Szczelność studni oraz zbiornika musi być zgodna z PN-99/B-10702. Ze </w:t>
      </w:r>
      <w:r>
        <w:rPr>
          <w:rFonts w:eastAsia="Times New Roman" w:cs="Times New Roman"/>
          <w:szCs w:val="24"/>
        </w:rPr>
        <w:t xml:space="preserve">studzienki ssawnej </w:t>
      </w:r>
      <w:r w:rsidRPr="00816434">
        <w:rPr>
          <w:rFonts w:eastAsia="Times New Roman" w:cs="Times New Roman"/>
          <w:szCs w:val="24"/>
        </w:rPr>
        <w:t xml:space="preserve">należy wyprowadzić jeden przewód ssawny zgodnie z PN-B-02857:2017-04.  Przewód ssawny wykonać z rur o średnicy nominalnej nie mniejszej niż 100mm wg PN-EN ISO 6708:1998. Dolny koniec przewodu powinien znajdować się w odległości min. 20cm nad dnem </w:t>
      </w:r>
      <w:r>
        <w:rPr>
          <w:rFonts w:eastAsia="Times New Roman" w:cs="Times New Roman"/>
          <w:szCs w:val="24"/>
        </w:rPr>
        <w:t xml:space="preserve">studzienki </w:t>
      </w:r>
      <w:r w:rsidRPr="00816434">
        <w:rPr>
          <w:rFonts w:eastAsia="Times New Roman" w:cs="Times New Roman"/>
          <w:szCs w:val="24"/>
        </w:rPr>
        <w:t xml:space="preserve">w miejscu czerpania wody i powinien być zabezpieczony koszem chroniącym przed zanieczyszczeniami mechanicznymi znajdującymi się w wodzie. Na wlocie do przewodu ssawnego powinien być zainstalowany zawór zwrotny. </w:t>
      </w:r>
    </w:p>
    <w:p w:rsidR="007F20FF" w:rsidRDefault="007F20FF" w:rsidP="007F20FF">
      <w:pPr>
        <w:pStyle w:val="Akapitzlist"/>
        <w:spacing w:line="240" w:lineRule="auto"/>
        <w:ind w:left="1276"/>
        <w:contextualSpacing w:val="0"/>
        <w:jc w:val="both"/>
        <w:rPr>
          <w:rFonts w:eastAsia="Times New Roman" w:cs="Times New Roman"/>
          <w:szCs w:val="24"/>
        </w:rPr>
      </w:pPr>
      <w:r>
        <w:rPr>
          <w:rFonts w:eastAsia="Times New Roman" w:cs="Times New Roman"/>
          <w:szCs w:val="24"/>
        </w:rPr>
        <w:tab/>
      </w:r>
      <w:r w:rsidR="0039411E" w:rsidRPr="00816434">
        <w:rPr>
          <w:rFonts w:eastAsia="Times New Roman" w:cs="Times New Roman"/>
          <w:szCs w:val="24"/>
        </w:rPr>
        <w:t xml:space="preserve">Górna część przewodu </w:t>
      </w:r>
      <w:r w:rsidR="0039411E">
        <w:rPr>
          <w:rFonts w:eastAsia="Times New Roman" w:cs="Times New Roman"/>
          <w:szCs w:val="24"/>
        </w:rPr>
        <w:t xml:space="preserve">ssawnego </w:t>
      </w:r>
      <w:r w:rsidR="0039411E" w:rsidRPr="00816434">
        <w:rPr>
          <w:rFonts w:eastAsia="Times New Roman" w:cs="Times New Roman"/>
          <w:szCs w:val="24"/>
        </w:rPr>
        <w:t xml:space="preserve">powinna być wyprowadzona na wysokość co </w:t>
      </w:r>
      <w:r>
        <w:rPr>
          <w:rFonts w:eastAsia="Times New Roman" w:cs="Times New Roman"/>
          <w:szCs w:val="24"/>
        </w:rPr>
        <w:tab/>
      </w:r>
      <w:r w:rsidR="0039411E" w:rsidRPr="00816434">
        <w:rPr>
          <w:rFonts w:eastAsia="Times New Roman" w:cs="Times New Roman"/>
          <w:szCs w:val="24"/>
        </w:rPr>
        <w:t xml:space="preserve">najmniej 50cm nad poziom stanowiska czerpania wody i zakończona poziomym </w:t>
      </w:r>
      <w:r>
        <w:rPr>
          <w:rFonts w:eastAsia="Times New Roman" w:cs="Times New Roman"/>
          <w:szCs w:val="24"/>
        </w:rPr>
        <w:tab/>
      </w:r>
      <w:r w:rsidR="0039411E" w:rsidRPr="00816434">
        <w:rPr>
          <w:rFonts w:eastAsia="Times New Roman" w:cs="Times New Roman"/>
          <w:szCs w:val="24"/>
        </w:rPr>
        <w:t xml:space="preserve">odcinkiem rury zaopatrzonym w punkcie poboru wody w nasadę typu 110 wg </w:t>
      </w:r>
      <w:r>
        <w:rPr>
          <w:rFonts w:eastAsia="Times New Roman" w:cs="Times New Roman"/>
          <w:szCs w:val="24"/>
        </w:rPr>
        <w:tab/>
      </w:r>
      <w:r w:rsidR="0039411E" w:rsidRPr="00816434">
        <w:rPr>
          <w:rFonts w:eastAsia="Times New Roman" w:cs="Times New Roman"/>
          <w:szCs w:val="24"/>
        </w:rPr>
        <w:t xml:space="preserve">PN-M-51038:2015-08 i pokrywę nasady 110 wg PN-M-51024:2015-07. </w:t>
      </w:r>
      <w:r>
        <w:rPr>
          <w:rFonts w:eastAsia="Times New Roman" w:cs="Times New Roman"/>
          <w:szCs w:val="24"/>
        </w:rPr>
        <w:tab/>
      </w:r>
      <w:r w:rsidR="0039411E" w:rsidRPr="00816434">
        <w:rPr>
          <w:rFonts w:eastAsia="Times New Roman" w:cs="Times New Roman"/>
          <w:szCs w:val="24"/>
        </w:rPr>
        <w:t xml:space="preserve">Przewód ssawny powinien mieć zapewnioną całkowitą przelotowość, powinien </w:t>
      </w:r>
      <w:r>
        <w:rPr>
          <w:rFonts w:eastAsia="Times New Roman" w:cs="Times New Roman"/>
          <w:szCs w:val="24"/>
        </w:rPr>
        <w:tab/>
      </w:r>
      <w:r w:rsidR="0039411E" w:rsidRPr="00816434">
        <w:rPr>
          <w:rFonts w:eastAsia="Times New Roman" w:cs="Times New Roman"/>
          <w:szCs w:val="24"/>
        </w:rPr>
        <w:t>być szczelny na podciśnienie równ</w:t>
      </w:r>
      <w:r>
        <w:rPr>
          <w:rFonts w:eastAsia="Times New Roman" w:cs="Times New Roman"/>
          <w:szCs w:val="24"/>
        </w:rPr>
        <w:t>e co najmniej 0,07MPa (7m H2O).</w:t>
      </w:r>
    </w:p>
    <w:p w:rsidR="0039411E" w:rsidRDefault="0039411E" w:rsidP="007F20F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Dopuszczalny spadek wielkości podciśnienia w ciągu 1 min nie powinien przekraczać 0,01 </w:t>
      </w:r>
      <w:proofErr w:type="spellStart"/>
      <w:r w:rsidRPr="00816434">
        <w:rPr>
          <w:rFonts w:eastAsia="Times New Roman" w:cs="Times New Roman"/>
          <w:szCs w:val="24"/>
        </w:rPr>
        <w:t>MPa</w:t>
      </w:r>
      <w:proofErr w:type="spellEnd"/>
      <w:r w:rsidRPr="00816434">
        <w:rPr>
          <w:rFonts w:eastAsia="Times New Roman" w:cs="Times New Roman"/>
          <w:szCs w:val="24"/>
        </w:rPr>
        <w:t xml:space="preserve"> (1m H2O). Przewód ssawny powinien być wykonany w sposób umożliwiający pobór wody ze studzienki ssawnej w czasie mrozów oraz być zabezpieczony przed działaniem korozyjnym wody i czynników atmosferycznych. </w:t>
      </w:r>
    </w:p>
    <w:p w:rsidR="00795473" w:rsidRDefault="0039411E" w:rsidP="00EC678F">
      <w:pPr>
        <w:pStyle w:val="Akapitzlist"/>
        <w:spacing w:line="240" w:lineRule="auto"/>
        <w:ind w:left="1416"/>
        <w:contextualSpacing w:val="0"/>
        <w:jc w:val="both"/>
        <w:rPr>
          <w:rFonts w:eastAsia="Times New Roman" w:cs="Times New Roman"/>
          <w:szCs w:val="24"/>
        </w:rPr>
      </w:pPr>
      <w:r>
        <w:rPr>
          <w:rFonts w:eastAsia="Times New Roman" w:cs="Times New Roman"/>
          <w:szCs w:val="24"/>
        </w:rPr>
        <w:t xml:space="preserve">Ze zbiornika </w:t>
      </w:r>
      <w:proofErr w:type="spellStart"/>
      <w:r>
        <w:rPr>
          <w:rFonts w:eastAsia="Times New Roman" w:cs="Times New Roman"/>
          <w:szCs w:val="24"/>
        </w:rPr>
        <w:t>p.pożarowego</w:t>
      </w:r>
      <w:proofErr w:type="spellEnd"/>
      <w:r>
        <w:rPr>
          <w:rFonts w:eastAsia="Times New Roman" w:cs="Times New Roman"/>
          <w:szCs w:val="24"/>
        </w:rPr>
        <w:t xml:space="preserve"> wyprowadzony zostanie przewód przelewowy  PVC 160 do odprowadzania nadmiaru wody - odprowadzający wodę do kanalizacji deszczowej. Przed odprowadzeniem wody ze zbiornika </w:t>
      </w:r>
      <w:proofErr w:type="spellStart"/>
      <w:r>
        <w:rPr>
          <w:rFonts w:eastAsia="Times New Roman" w:cs="Times New Roman"/>
          <w:szCs w:val="24"/>
        </w:rPr>
        <w:t>p.pożarowego</w:t>
      </w:r>
      <w:proofErr w:type="spellEnd"/>
      <w:r>
        <w:rPr>
          <w:rFonts w:eastAsia="Times New Roman" w:cs="Times New Roman"/>
          <w:szCs w:val="24"/>
        </w:rPr>
        <w:t xml:space="preserve"> do kanalizacji deszczowej zabudować studnię rewizyjną PE</w:t>
      </w:r>
      <w:r>
        <w:rPr>
          <w:rFonts w:ascii="Calibri Light" w:eastAsia="Times New Roman" w:hAnsi="Calibri Light" w:cs="Times New Roman"/>
          <w:szCs w:val="24"/>
        </w:rPr>
        <w:t>Ø</w:t>
      </w:r>
      <w:r>
        <w:rPr>
          <w:rFonts w:eastAsia="Times New Roman" w:cs="Times New Roman"/>
          <w:szCs w:val="24"/>
        </w:rPr>
        <w:t xml:space="preserve">425 z zasuwą burzową końcową PVC 160 zapobiegająca przepływowi zwrotnemu i napełnianiu się zbiornika z kanalizacji deszczowej. Należy okresowo sprawdzać stan przelewu ze zbiornika </w:t>
      </w:r>
      <w:proofErr w:type="spellStart"/>
      <w:r>
        <w:rPr>
          <w:rFonts w:eastAsia="Times New Roman" w:cs="Times New Roman"/>
          <w:szCs w:val="24"/>
        </w:rPr>
        <w:t>p.pożarowego</w:t>
      </w:r>
      <w:proofErr w:type="spellEnd"/>
      <w:r>
        <w:rPr>
          <w:rFonts w:eastAsia="Times New Roman" w:cs="Times New Roman"/>
          <w:szCs w:val="24"/>
        </w:rPr>
        <w:t xml:space="preserve"> lub rozważyć wyposażenie zbiornika w sondy sygnaliz</w:t>
      </w:r>
      <w:r w:rsidR="00F0789F">
        <w:rPr>
          <w:rFonts w:eastAsia="Times New Roman" w:cs="Times New Roman"/>
          <w:szCs w:val="24"/>
        </w:rPr>
        <w:t>ujące</w:t>
      </w:r>
      <w:r>
        <w:rPr>
          <w:rFonts w:eastAsia="Times New Roman" w:cs="Times New Roman"/>
          <w:szCs w:val="24"/>
        </w:rPr>
        <w:t xml:space="preserve"> poziom wody w zbiorniku.</w:t>
      </w:r>
      <w:r w:rsidR="00795473" w:rsidRPr="00795473">
        <w:rPr>
          <w:rFonts w:eastAsia="Times New Roman" w:cs="Times New Roman"/>
          <w:szCs w:val="24"/>
        </w:rPr>
        <w:t xml:space="preserve"> </w:t>
      </w:r>
      <w:r w:rsidR="00795473">
        <w:rPr>
          <w:rFonts w:eastAsia="Times New Roman" w:cs="Times New Roman"/>
          <w:szCs w:val="24"/>
        </w:rPr>
        <w:t xml:space="preserve">Przewód przelewowy ze zbiornika </w:t>
      </w:r>
      <w:proofErr w:type="spellStart"/>
      <w:r w:rsidR="00795473">
        <w:rPr>
          <w:rFonts w:eastAsia="Times New Roman" w:cs="Times New Roman"/>
          <w:szCs w:val="24"/>
        </w:rPr>
        <w:t>p.poż</w:t>
      </w:r>
      <w:proofErr w:type="spellEnd"/>
      <w:r w:rsidR="00F0789F">
        <w:rPr>
          <w:rFonts w:eastAsia="Times New Roman" w:cs="Times New Roman"/>
          <w:szCs w:val="24"/>
        </w:rPr>
        <w:t>.</w:t>
      </w:r>
      <w:r w:rsidR="00795473">
        <w:rPr>
          <w:rFonts w:eastAsia="Times New Roman" w:cs="Times New Roman"/>
          <w:szCs w:val="24"/>
        </w:rPr>
        <w:t xml:space="preserve"> odprowadzający wodę do kanalizacji deszczowej wykonać z rur kanalizacyjnych zewnętrznych </w:t>
      </w:r>
      <w:proofErr w:type="spellStart"/>
      <w:r w:rsidR="00795473">
        <w:rPr>
          <w:rFonts w:eastAsia="Times New Roman" w:cs="Times New Roman"/>
          <w:szCs w:val="24"/>
        </w:rPr>
        <w:t>PVC-U</w:t>
      </w:r>
      <w:proofErr w:type="spellEnd"/>
      <w:r w:rsidR="00795473">
        <w:rPr>
          <w:rFonts w:eastAsia="Times New Roman" w:cs="Times New Roman"/>
          <w:szCs w:val="24"/>
        </w:rPr>
        <w:t xml:space="preserve">, SN8 ze ścianką litą De 160 łączonych </w:t>
      </w:r>
      <w:r w:rsidR="00795473" w:rsidRPr="00795473">
        <w:rPr>
          <w:rFonts w:eastAsia="Times New Roman" w:cs="Times New Roman"/>
          <w:szCs w:val="24"/>
        </w:rPr>
        <w:t xml:space="preserve"> </w:t>
      </w:r>
      <w:r w:rsidR="00795473">
        <w:rPr>
          <w:rFonts w:eastAsia="Times New Roman" w:cs="Times New Roman"/>
          <w:szCs w:val="24"/>
        </w:rPr>
        <w:t xml:space="preserve">za pomocą kielicha z rowkiem na uszczelkę gumową. </w:t>
      </w:r>
      <w:r w:rsidR="00DF005E">
        <w:rPr>
          <w:rFonts w:eastAsia="Times New Roman" w:cs="Times New Roman"/>
          <w:szCs w:val="24"/>
        </w:rPr>
        <w:t xml:space="preserve">Roboty </w:t>
      </w:r>
      <w:r w:rsidR="00795473">
        <w:rPr>
          <w:rFonts w:eastAsia="Times New Roman" w:cs="Times New Roman"/>
          <w:szCs w:val="24"/>
        </w:rPr>
        <w:t>montaż</w:t>
      </w:r>
      <w:r w:rsidR="00DF005E">
        <w:rPr>
          <w:rFonts w:eastAsia="Times New Roman" w:cs="Times New Roman"/>
          <w:szCs w:val="24"/>
        </w:rPr>
        <w:t>owe</w:t>
      </w:r>
      <w:r w:rsidR="00795473">
        <w:rPr>
          <w:rFonts w:eastAsia="Times New Roman" w:cs="Times New Roman"/>
          <w:szCs w:val="24"/>
        </w:rPr>
        <w:t xml:space="preserve"> przelewu </w:t>
      </w:r>
      <w:r w:rsidR="00F0789F">
        <w:rPr>
          <w:rFonts w:eastAsia="Times New Roman" w:cs="Times New Roman"/>
          <w:szCs w:val="24"/>
        </w:rPr>
        <w:t xml:space="preserve">ze zbiornika </w:t>
      </w:r>
      <w:r w:rsidR="00DF005E">
        <w:rPr>
          <w:rFonts w:eastAsia="Times New Roman" w:cs="Times New Roman"/>
          <w:szCs w:val="24"/>
        </w:rPr>
        <w:t>przeciwpożarowego prowadzić analogicznie do instalacji kanalizacji deszczowych prowadzonych w ziemi.</w:t>
      </w:r>
    </w:p>
    <w:p w:rsidR="0039411E" w:rsidRDefault="0039411E" w:rsidP="00EC678F">
      <w:pPr>
        <w:pStyle w:val="Akapitzlist"/>
        <w:spacing w:line="240" w:lineRule="auto"/>
        <w:ind w:left="1416"/>
        <w:contextualSpacing w:val="0"/>
        <w:jc w:val="both"/>
        <w:rPr>
          <w:rFonts w:eastAsia="Times New Roman" w:cs="Times New Roman"/>
          <w:szCs w:val="24"/>
        </w:rPr>
      </w:pPr>
      <w:r>
        <w:rPr>
          <w:rFonts w:eastAsia="Times New Roman" w:cs="Times New Roman"/>
          <w:szCs w:val="24"/>
        </w:rPr>
        <w:t xml:space="preserve">Zbiornik </w:t>
      </w:r>
      <w:proofErr w:type="spellStart"/>
      <w:r>
        <w:rPr>
          <w:rFonts w:eastAsia="Times New Roman" w:cs="Times New Roman"/>
          <w:szCs w:val="24"/>
        </w:rPr>
        <w:t>p.pożarowy</w:t>
      </w:r>
      <w:proofErr w:type="spellEnd"/>
      <w:r>
        <w:rPr>
          <w:rFonts w:eastAsia="Times New Roman" w:cs="Times New Roman"/>
          <w:szCs w:val="24"/>
        </w:rPr>
        <w:t xml:space="preserve"> posadowić na podbudowie zgodnie z wytycznymi producenta urządzenia. Podczas montażu zbiornika zachować szczególną ostrożność. Przed montażem zbiornika należy unieczynnić, odgazować i usunąć istniejące, niewykorzystywane  przyłącze gazowe gA40. Zgodnie z pismem Polskiej Spółki Gazownictwa, Sekcja Zarządzania Majątkiem Sieciowym w Wałbrzychu ( Pismo PSGWR.ZMSZ,763.172.2018 z dnia 20.07.2018r.) usunięcie i odcięcie nieczynnego przyłącza DN40 stalowego mogą wykonać jedynie służby techniczne Gazowni w Dzierżoniowie, ul. Kilińskiego 18, 58-200 Dzierżoniów.  W związku z tym w momencie przygotowania terenu budowy należy poinformować Gazownię w Dzierżoniowie - celem wykonania powyższych prac. Podczas montażu zbiornika należy również zabezpieczyć istniejące w ziemi, przewidziane do wykorzystania dla potrzeb żłobka przyłącze gazowe n/c de63 ścianką przed osunięciem gruntu. Pozostałe instalacje doziemne wykonać w drugiej kolejności po posadowieniu zbiornika. Dla prac montażowych posadowienia zbiornika wymagany jest plan BIOZ.         </w:t>
      </w:r>
    </w:p>
    <w:p w:rsidR="0039411E" w:rsidRPr="00816434" w:rsidRDefault="0039411E" w:rsidP="00EC678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Projektuje się wspólną instalację zasilającą obiekt w wodę dla potrzeb socjalno-bytowych i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instalacji hydrantowej wewnętrznej i zewnętrznej przyłączem </w:t>
      </w:r>
      <w:proofErr w:type="spellStart"/>
      <w:r w:rsidRPr="00816434">
        <w:rPr>
          <w:rFonts w:eastAsia="Times New Roman" w:cs="Times New Roman"/>
          <w:szCs w:val="24"/>
        </w:rPr>
        <w:t>PE-HD</w:t>
      </w:r>
      <w:proofErr w:type="spellEnd"/>
      <w:r w:rsidRPr="00816434">
        <w:rPr>
          <w:rFonts w:eastAsia="Times New Roman" w:cs="Times New Roman"/>
          <w:szCs w:val="24"/>
        </w:rPr>
        <w:t xml:space="preserve"> 100, SDR17, PN10, De125x7,4 zgodnie z warunkami wydanymi przez Wodociągi i Kanalizację Sp. z o.o. w Dzierżoniowie z sieci wodociągowej  Ø175mm z rur żeliwnych przebiegającej w ulicy Wolności.</w:t>
      </w:r>
    </w:p>
    <w:p w:rsidR="0039411E" w:rsidRPr="00816434" w:rsidRDefault="0039411E" w:rsidP="00EC678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Zgodnie z wydanymi warunkami technicznymi przyłączenia w studni wodomierzowej zabudowane zostaną dwa zestawy wodomierzowe - na cele socjalno-bytowe i cele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w:t>
      </w:r>
    </w:p>
    <w:p w:rsidR="0039411E" w:rsidRPr="00816434" w:rsidRDefault="0039411E" w:rsidP="00EC678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Na cele </w:t>
      </w:r>
      <w:r>
        <w:rPr>
          <w:rFonts w:eastAsia="Times New Roman" w:cs="Times New Roman"/>
          <w:szCs w:val="24"/>
        </w:rPr>
        <w:t xml:space="preserve">instalacji </w:t>
      </w:r>
      <w:r w:rsidRPr="00816434">
        <w:rPr>
          <w:rFonts w:eastAsia="Times New Roman" w:cs="Times New Roman"/>
          <w:szCs w:val="24"/>
        </w:rPr>
        <w:t>p</w:t>
      </w:r>
      <w:r>
        <w:rPr>
          <w:rFonts w:eastAsia="Times New Roman" w:cs="Times New Roman"/>
          <w:szCs w:val="24"/>
        </w:rPr>
        <w:t xml:space="preserve">rzeciwpożarowej </w:t>
      </w:r>
      <w:r w:rsidRPr="00816434">
        <w:rPr>
          <w:rFonts w:eastAsia="Times New Roman" w:cs="Times New Roman"/>
          <w:szCs w:val="24"/>
        </w:rPr>
        <w:t xml:space="preserve">zabudowany zostanie wodomierz śrubowy </w:t>
      </w:r>
      <w:proofErr w:type="spellStart"/>
      <w:r w:rsidRPr="00816434">
        <w:rPr>
          <w:rFonts w:eastAsia="Times New Roman" w:cs="Times New Roman"/>
          <w:szCs w:val="24"/>
        </w:rPr>
        <w:t>PoWoGaz</w:t>
      </w:r>
      <w:proofErr w:type="spellEnd"/>
      <w:r w:rsidRPr="00816434">
        <w:rPr>
          <w:rFonts w:eastAsia="Times New Roman" w:cs="Times New Roman"/>
          <w:szCs w:val="24"/>
        </w:rPr>
        <w:t xml:space="preserve"> MWN-</w:t>
      </w:r>
      <w:r>
        <w:rPr>
          <w:rFonts w:eastAsia="Times New Roman" w:cs="Times New Roman"/>
          <w:szCs w:val="24"/>
        </w:rPr>
        <w:t>6</w:t>
      </w:r>
      <w:r w:rsidRPr="00816434">
        <w:rPr>
          <w:rFonts w:eastAsia="Times New Roman" w:cs="Times New Roman"/>
          <w:szCs w:val="24"/>
        </w:rPr>
        <w:t xml:space="preserve">5. </w:t>
      </w:r>
      <w:r>
        <w:rPr>
          <w:rFonts w:eastAsia="Times New Roman" w:cs="Times New Roman"/>
          <w:szCs w:val="24"/>
        </w:rPr>
        <w:t xml:space="preserve">W studzience wodomierzowej, na instalacji bezpośrednio za zestawem wodomierzowym należy zamontować zawór </w:t>
      </w:r>
      <w:proofErr w:type="spellStart"/>
      <w:r>
        <w:rPr>
          <w:rFonts w:eastAsia="Times New Roman" w:cs="Times New Roman"/>
          <w:szCs w:val="24"/>
        </w:rPr>
        <w:t>antyskażeniowy</w:t>
      </w:r>
      <w:proofErr w:type="spellEnd"/>
      <w:r>
        <w:rPr>
          <w:rFonts w:eastAsia="Times New Roman" w:cs="Times New Roman"/>
          <w:szCs w:val="24"/>
        </w:rPr>
        <w:t xml:space="preserve"> typu EA DN65 np. </w:t>
      </w:r>
      <w:proofErr w:type="spellStart"/>
      <w:r>
        <w:rPr>
          <w:rFonts w:eastAsia="Times New Roman" w:cs="Times New Roman"/>
          <w:szCs w:val="24"/>
        </w:rPr>
        <w:t>Socla</w:t>
      </w:r>
      <w:proofErr w:type="spellEnd"/>
      <w:r>
        <w:rPr>
          <w:rFonts w:eastAsia="Times New Roman" w:cs="Times New Roman"/>
          <w:szCs w:val="24"/>
        </w:rPr>
        <w:t xml:space="preserve"> DN65. Przed zaworem </w:t>
      </w:r>
      <w:proofErr w:type="spellStart"/>
      <w:r>
        <w:rPr>
          <w:rFonts w:eastAsia="Times New Roman" w:cs="Times New Roman"/>
          <w:szCs w:val="24"/>
        </w:rPr>
        <w:t>antyskażeniowym</w:t>
      </w:r>
      <w:proofErr w:type="spellEnd"/>
      <w:r>
        <w:rPr>
          <w:rFonts w:eastAsia="Times New Roman" w:cs="Times New Roman"/>
          <w:szCs w:val="24"/>
        </w:rPr>
        <w:t xml:space="preserve"> zamontować filtr z osadnikiem</w:t>
      </w:r>
      <w:r w:rsidRPr="00FE06E1">
        <w:rPr>
          <w:rFonts w:eastAsia="Times New Roman" w:cs="Times New Roman"/>
          <w:szCs w:val="24"/>
        </w:rPr>
        <w:t xml:space="preserve"> </w:t>
      </w:r>
      <w:r>
        <w:rPr>
          <w:rFonts w:eastAsia="Times New Roman" w:cs="Times New Roman"/>
          <w:szCs w:val="24"/>
        </w:rPr>
        <w:t xml:space="preserve"> DN65 np. </w:t>
      </w:r>
      <w:proofErr w:type="spellStart"/>
      <w:r>
        <w:rPr>
          <w:rFonts w:eastAsia="Times New Roman" w:cs="Times New Roman"/>
          <w:szCs w:val="24"/>
        </w:rPr>
        <w:t>Socla</w:t>
      </w:r>
      <w:proofErr w:type="spellEnd"/>
      <w:r>
        <w:rPr>
          <w:rFonts w:eastAsia="Times New Roman" w:cs="Times New Roman"/>
          <w:szCs w:val="24"/>
        </w:rPr>
        <w:t xml:space="preserve"> Y333P. Filtr odciąć zasuwami kołnierzowymi DN65. </w:t>
      </w:r>
    </w:p>
    <w:p w:rsidR="0039411E" w:rsidRPr="00816434" w:rsidRDefault="0039411E" w:rsidP="00EC678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Przewiduje się zasilanie instalacji wodnej dla potrzeb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instalacji hydrantowej zewnętrznej i wewnętrznej projektowanego obiektu z rur i kształtek instalacyjnych z tworzyw sztucznych </w:t>
      </w:r>
      <w:proofErr w:type="spellStart"/>
      <w:r w:rsidRPr="00816434">
        <w:rPr>
          <w:rFonts w:eastAsia="Times New Roman" w:cs="Times New Roman"/>
          <w:szCs w:val="24"/>
        </w:rPr>
        <w:t>PE-HD</w:t>
      </w:r>
      <w:proofErr w:type="spellEnd"/>
      <w:r w:rsidRPr="00816434">
        <w:rPr>
          <w:rFonts w:eastAsia="Times New Roman" w:cs="Times New Roman"/>
          <w:szCs w:val="24"/>
        </w:rPr>
        <w:t xml:space="preserve"> 100 do wody pitnej o średnicy De 110x6,6, SDR17 PN10, w tym odgałęzienie na zasilanie hydrantu zewnętrznego z rur i kształtek o średnicy De 110x6,6, SDR17 PN10, odgałęzienie na zasilanie zbiornika </w:t>
      </w:r>
      <w:proofErr w:type="spellStart"/>
      <w:r w:rsidRPr="00816434">
        <w:rPr>
          <w:rFonts w:eastAsia="Times New Roman" w:cs="Times New Roman"/>
          <w:szCs w:val="24"/>
        </w:rPr>
        <w:t>p.poż</w:t>
      </w:r>
      <w:proofErr w:type="spellEnd"/>
      <w:r w:rsidRPr="00816434">
        <w:rPr>
          <w:rFonts w:eastAsia="Times New Roman" w:cs="Times New Roman"/>
          <w:szCs w:val="24"/>
        </w:rPr>
        <w:t>. z</w:t>
      </w:r>
      <w:r>
        <w:rPr>
          <w:rFonts w:eastAsia="Times New Roman" w:cs="Times New Roman"/>
          <w:szCs w:val="24"/>
        </w:rPr>
        <w:t xml:space="preserve"> rur i kształtek o średnicy De 50x4</w:t>
      </w:r>
      <w:r w:rsidRPr="00816434">
        <w:rPr>
          <w:rFonts w:eastAsia="Times New Roman" w:cs="Times New Roman"/>
          <w:szCs w:val="24"/>
        </w:rPr>
        <w:t>,</w:t>
      </w:r>
      <w:r>
        <w:rPr>
          <w:rFonts w:eastAsia="Times New Roman" w:cs="Times New Roman"/>
          <w:szCs w:val="24"/>
        </w:rPr>
        <w:t>6</w:t>
      </w:r>
      <w:r w:rsidRPr="00816434">
        <w:rPr>
          <w:rFonts w:eastAsia="Times New Roman" w:cs="Times New Roman"/>
          <w:szCs w:val="24"/>
        </w:rPr>
        <w:t>, SDR11 PN16, a zasilanie instalacji hydrantowej wewnętrznej budynku  żłobka  z rur i kształtek o średnicy De 50x4,6, SDR11 PN16.</w:t>
      </w:r>
    </w:p>
    <w:p w:rsidR="0039411E" w:rsidRPr="00816434" w:rsidRDefault="0039411E" w:rsidP="00EC678F">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Po wykonanych pracach wykonać badania wydajności hydrantu Hp1 w zakresie wydajności i ciśnienia. Dookoła hydrantu należy wykonać utwardzenie terenu, zabezpieczające projektowany hydrant przed osuwaniem i zapadaniem terenu.</w:t>
      </w:r>
    </w:p>
    <w:p w:rsidR="0039411E" w:rsidRPr="00816434" w:rsidRDefault="0039411E" w:rsidP="00005F09">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Połączenia wykonać jako zgrzewane z zastosowaniem muf elektrooporowych. Przed hydrantem należy zamontować zasuwę odcinającą  wyposażoną w wrzeciono teleskopowe i skrzynkę terenową. Trasę wodociągu należy oznaczyć taśmą lokalizacyjną koloru niebieskiego lub biało-niebieskiego z zatopioną wkładką metalową o szerokości  200 </w:t>
      </w:r>
      <w:proofErr w:type="spellStart"/>
      <w:r w:rsidRPr="00816434">
        <w:rPr>
          <w:rFonts w:eastAsia="Times New Roman" w:cs="Times New Roman"/>
          <w:szCs w:val="24"/>
        </w:rPr>
        <w:t>mm</w:t>
      </w:r>
      <w:proofErr w:type="spellEnd"/>
      <w:r w:rsidRPr="00816434">
        <w:rPr>
          <w:rFonts w:eastAsia="Times New Roman" w:cs="Times New Roman"/>
          <w:szCs w:val="24"/>
        </w:rPr>
        <w:t>.</w:t>
      </w:r>
    </w:p>
    <w:p w:rsidR="0039411E" w:rsidRDefault="0039411E" w:rsidP="00005F09">
      <w:pPr>
        <w:pStyle w:val="Akapitzlist"/>
        <w:spacing w:line="240" w:lineRule="auto"/>
        <w:ind w:left="1416"/>
        <w:contextualSpacing w:val="0"/>
        <w:jc w:val="both"/>
        <w:rPr>
          <w:rFonts w:eastAsia="Times New Roman" w:cs="Times New Roman"/>
          <w:szCs w:val="24"/>
        </w:rPr>
      </w:pPr>
      <w:r w:rsidRPr="00816434">
        <w:rPr>
          <w:rFonts w:eastAsia="Times New Roman" w:cs="Times New Roman"/>
          <w:szCs w:val="24"/>
        </w:rPr>
        <w:t xml:space="preserve">Taśmę należy prowadzić na wysokości 30 cm nad grzbietem rury. Instalację wodociągową </w:t>
      </w:r>
      <w:proofErr w:type="spellStart"/>
      <w:r w:rsidRPr="00816434">
        <w:rPr>
          <w:rFonts w:eastAsia="Times New Roman" w:cs="Times New Roman"/>
          <w:szCs w:val="24"/>
        </w:rPr>
        <w:t>p.poż</w:t>
      </w:r>
      <w:proofErr w:type="spellEnd"/>
      <w:r w:rsidRPr="00816434">
        <w:rPr>
          <w:rFonts w:eastAsia="Times New Roman" w:cs="Times New Roman"/>
          <w:szCs w:val="24"/>
        </w:rPr>
        <w:t>. zaprojektowano  i obliczeń dokonano w oparciu o normę PN-92/B-01706.</w:t>
      </w:r>
    </w:p>
    <w:p w:rsidR="00EC678F" w:rsidRPr="00EC678F" w:rsidRDefault="00EC678F" w:rsidP="00EC678F">
      <w:pPr>
        <w:pStyle w:val="Nagwek3"/>
        <w:jc w:val="both"/>
        <w:rPr>
          <w:szCs w:val="24"/>
        </w:rPr>
      </w:pPr>
      <w:bookmarkStart w:id="15" w:name="_Toc520478870"/>
      <w:r w:rsidRPr="00EC678F">
        <w:rPr>
          <w:szCs w:val="24"/>
        </w:rPr>
        <w:t>Ścieki socjalno-bytowe</w:t>
      </w:r>
      <w:bookmarkEnd w:id="15"/>
    </w:p>
    <w:bookmarkEnd w:id="13"/>
    <w:p w:rsidR="00C3510C" w:rsidRPr="00C3510C" w:rsidRDefault="009A4A2A" w:rsidP="00510503">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nie przewiduje się zmiany </w:t>
      </w:r>
      <w:r w:rsidR="00C3510C" w:rsidRPr="00C3510C">
        <w:rPr>
          <w:rFonts w:eastAsia="Times New Roman" w:cs="Times New Roman"/>
          <w:szCs w:val="24"/>
        </w:rPr>
        <w:t>przyłącz</w:t>
      </w:r>
      <w:r>
        <w:rPr>
          <w:rFonts w:eastAsia="Times New Roman" w:cs="Times New Roman"/>
          <w:szCs w:val="24"/>
        </w:rPr>
        <w:t>a</w:t>
      </w:r>
      <w:r w:rsidR="00C3510C" w:rsidRPr="00C3510C">
        <w:rPr>
          <w:rFonts w:eastAsia="Times New Roman" w:cs="Times New Roman"/>
          <w:szCs w:val="24"/>
        </w:rPr>
        <w:t xml:space="preserve"> kanalizacji sanitarnej.  Do dokumentacji załączono </w:t>
      </w:r>
      <w:r w:rsidR="00490DC9" w:rsidRPr="00C3510C">
        <w:rPr>
          <w:rFonts w:eastAsia="Times New Roman" w:cs="Times New Roman"/>
          <w:szCs w:val="24"/>
        </w:rPr>
        <w:t xml:space="preserve">warunki </w:t>
      </w:r>
      <w:r w:rsidR="00C3510C" w:rsidRPr="00C3510C">
        <w:rPr>
          <w:rFonts w:eastAsia="Times New Roman" w:cs="Times New Roman"/>
          <w:szCs w:val="24"/>
        </w:rPr>
        <w:t xml:space="preserve">wydane </w:t>
      </w:r>
      <w:r w:rsidR="00490DC9">
        <w:rPr>
          <w:rFonts w:eastAsia="Times New Roman" w:cs="Times New Roman"/>
          <w:szCs w:val="24"/>
        </w:rPr>
        <w:t xml:space="preserve">w dniu 05.03.2018 </w:t>
      </w:r>
      <w:r w:rsidR="00C3510C" w:rsidRPr="00C3510C">
        <w:rPr>
          <w:rFonts w:eastAsia="Times New Roman" w:cs="Times New Roman"/>
          <w:szCs w:val="24"/>
        </w:rPr>
        <w:t>przez Wodociągi i Kanalizację Sp. z o.o. w Dzierżoniowie</w:t>
      </w:r>
      <w:r w:rsidR="0017730A">
        <w:rPr>
          <w:rFonts w:eastAsia="Times New Roman" w:cs="Times New Roman"/>
          <w:szCs w:val="24"/>
        </w:rPr>
        <w:t xml:space="preserve"> </w:t>
      </w:r>
      <w:r w:rsidR="00552F59" w:rsidRPr="00552F59">
        <w:rPr>
          <w:rFonts w:eastAsia="Times New Roman" w:cs="Times New Roman"/>
          <w:szCs w:val="24"/>
        </w:rPr>
        <w:t>Nr rej.: 102/03/2018  (L.dz.TT-16.1-88/18-2 z dnia 05.03.2018r.).</w:t>
      </w:r>
    </w:p>
    <w:p w:rsidR="00C07E9C" w:rsidRDefault="00552F59" w:rsidP="00EC678F">
      <w:pPr>
        <w:pStyle w:val="Akapitzlist"/>
        <w:spacing w:line="240" w:lineRule="auto"/>
        <w:ind w:left="1276"/>
        <w:contextualSpacing w:val="0"/>
        <w:jc w:val="both"/>
        <w:rPr>
          <w:rFonts w:eastAsia="Times New Roman" w:cs="Times New Roman"/>
          <w:szCs w:val="24"/>
        </w:rPr>
      </w:pPr>
      <w:bookmarkStart w:id="16" w:name="_Toc508095118"/>
      <w:r w:rsidRPr="00552F59">
        <w:rPr>
          <w:rFonts w:eastAsia="Times New Roman" w:cs="Times New Roman"/>
          <w:szCs w:val="24"/>
        </w:rPr>
        <w:t>Przewiduje się zgodnie z ww. warunkami odprowadzenie ścieków socjalnych z budynku żłobka grawitacyjnie do kanału kanalizacji sanitarnej Ø 500 przebiegającego w ulicy Wolności poprzez istniejące przyłącze kanalizacji sanitarnej do istniejącej studni kanalizacji sanitarnej</w:t>
      </w:r>
      <w:r w:rsidR="009A4A2A">
        <w:rPr>
          <w:rFonts w:eastAsia="Times New Roman" w:cs="Times New Roman"/>
          <w:szCs w:val="24"/>
        </w:rPr>
        <w:t xml:space="preserve"> DN1200 w drodze</w:t>
      </w:r>
      <w:r w:rsidRPr="00552F59">
        <w:rPr>
          <w:rFonts w:eastAsia="Times New Roman" w:cs="Times New Roman"/>
          <w:szCs w:val="24"/>
        </w:rPr>
        <w:t xml:space="preserve">. Na </w:t>
      </w:r>
      <w:r w:rsidR="00820AA9">
        <w:rPr>
          <w:rFonts w:eastAsia="Times New Roman" w:cs="Times New Roman"/>
          <w:szCs w:val="24"/>
        </w:rPr>
        <w:t xml:space="preserve">istniejącym </w:t>
      </w:r>
      <w:r w:rsidRPr="00552F59">
        <w:rPr>
          <w:rFonts w:eastAsia="Times New Roman" w:cs="Times New Roman"/>
          <w:szCs w:val="24"/>
        </w:rPr>
        <w:t xml:space="preserve">przyłączu kanalizacji sanitarnej wykonanym z </w:t>
      </w:r>
      <w:r w:rsidR="00820AA9">
        <w:rPr>
          <w:rFonts w:eastAsia="Times New Roman" w:cs="Times New Roman"/>
          <w:szCs w:val="24"/>
        </w:rPr>
        <w:t>kam</w:t>
      </w:r>
      <w:r w:rsidRPr="00552F59">
        <w:rPr>
          <w:rFonts w:eastAsia="Times New Roman" w:cs="Times New Roman"/>
          <w:szCs w:val="24"/>
        </w:rPr>
        <w:t xml:space="preserve"> 150 istnieje rewizyjna studnia szczelna betonowa S</w:t>
      </w:r>
      <w:r w:rsidR="006A4514">
        <w:rPr>
          <w:rFonts w:eastAsia="Times New Roman" w:cs="Times New Roman"/>
          <w:szCs w:val="24"/>
        </w:rPr>
        <w:t>s</w:t>
      </w:r>
      <w:r w:rsidRPr="00552F59">
        <w:rPr>
          <w:rFonts w:eastAsia="Times New Roman" w:cs="Times New Roman"/>
          <w:szCs w:val="24"/>
        </w:rPr>
        <w:t xml:space="preserve">1 DN 1000. </w:t>
      </w:r>
      <w:r w:rsidR="009A4A2A">
        <w:rPr>
          <w:rFonts w:eastAsia="Times New Roman" w:cs="Times New Roman"/>
          <w:szCs w:val="24"/>
        </w:rPr>
        <w:t xml:space="preserve"> </w:t>
      </w:r>
      <w:r w:rsidR="006A4514">
        <w:rPr>
          <w:rFonts w:eastAsia="Times New Roman" w:cs="Times New Roman"/>
          <w:szCs w:val="24"/>
        </w:rPr>
        <w:t xml:space="preserve"> </w:t>
      </w:r>
    </w:p>
    <w:p w:rsidR="00552F59" w:rsidRPr="00552F59" w:rsidRDefault="00C07E9C" w:rsidP="00EC678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Przewiduje się odprowadzenie ścieków sanitarnych z budynku żłobka poprzez istniejące </w:t>
      </w:r>
      <w:r w:rsidR="006A4514">
        <w:rPr>
          <w:rFonts w:eastAsia="Times New Roman" w:cs="Times New Roman"/>
          <w:szCs w:val="24"/>
        </w:rPr>
        <w:t xml:space="preserve"> </w:t>
      </w:r>
      <w:r w:rsidR="00E32056">
        <w:rPr>
          <w:rFonts w:eastAsia="Times New Roman" w:cs="Times New Roman"/>
          <w:szCs w:val="24"/>
        </w:rPr>
        <w:t xml:space="preserve">przewody do rewizyjnej studni betonowej Ss1 DN1000. </w:t>
      </w:r>
      <w:r w:rsidR="00552F59" w:rsidRPr="00552F59">
        <w:rPr>
          <w:rFonts w:eastAsia="Times New Roman" w:cs="Times New Roman"/>
          <w:szCs w:val="24"/>
        </w:rPr>
        <w:t xml:space="preserve">  </w:t>
      </w:r>
    </w:p>
    <w:p w:rsidR="00EC678F" w:rsidRDefault="00552F59" w:rsidP="00EC678F">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Odprowadzenie ścieków z pomieszczeń kuchni, przygotowalni i zmywalni prowadzone będzie za pośrednictwem instalacji kanalizacji tłuszczowej do separatora tłuszczu</w:t>
      </w:r>
      <w:r w:rsidR="00E14D93">
        <w:rPr>
          <w:rFonts w:eastAsia="Times New Roman" w:cs="Times New Roman"/>
          <w:szCs w:val="24"/>
        </w:rPr>
        <w:t xml:space="preserve"> Ss2</w:t>
      </w:r>
      <w:r w:rsidR="001238A7">
        <w:rPr>
          <w:rFonts w:eastAsia="Times New Roman" w:cs="Times New Roman"/>
          <w:szCs w:val="24"/>
        </w:rPr>
        <w:t xml:space="preserve"> </w:t>
      </w:r>
      <w:proofErr w:type="spellStart"/>
      <w:r w:rsidR="001238A7">
        <w:rPr>
          <w:rFonts w:eastAsia="Times New Roman" w:cs="Times New Roman"/>
          <w:szCs w:val="24"/>
        </w:rPr>
        <w:t>Lipumax</w:t>
      </w:r>
      <w:proofErr w:type="spellEnd"/>
      <w:r w:rsidR="001238A7">
        <w:rPr>
          <w:rFonts w:eastAsia="Times New Roman" w:cs="Times New Roman"/>
          <w:szCs w:val="24"/>
        </w:rPr>
        <w:t xml:space="preserve"> NG 2/400 o wielkości DN1240  </w:t>
      </w:r>
      <w:r w:rsidRPr="00552F59">
        <w:rPr>
          <w:rFonts w:eastAsia="Times New Roman" w:cs="Times New Roman"/>
          <w:szCs w:val="24"/>
        </w:rPr>
        <w:t>zlokalizowanego na terenie obiektu  w odległości 1,3m od budynku. Przed odprowadzeniem ścieków z instalacji tłuszczowej  do istniejącej  studni rewizyjnej kanalizacji sanitarnej</w:t>
      </w:r>
      <w:r w:rsidR="009A4A2A">
        <w:rPr>
          <w:rFonts w:eastAsia="Times New Roman" w:cs="Times New Roman"/>
          <w:szCs w:val="24"/>
        </w:rPr>
        <w:t xml:space="preserve"> Ss1</w:t>
      </w:r>
      <w:r w:rsidRPr="00552F59">
        <w:rPr>
          <w:rFonts w:eastAsia="Times New Roman" w:cs="Times New Roman"/>
          <w:szCs w:val="24"/>
        </w:rPr>
        <w:t xml:space="preserve"> DN1000 należy zamontować studzienkę kontrolną </w:t>
      </w:r>
      <w:r w:rsidR="001238A7">
        <w:rPr>
          <w:rFonts w:eastAsia="Times New Roman" w:cs="Times New Roman"/>
          <w:szCs w:val="24"/>
        </w:rPr>
        <w:t xml:space="preserve">Ss3  </w:t>
      </w:r>
      <w:r w:rsidRPr="00552F59">
        <w:rPr>
          <w:rFonts w:eastAsia="Times New Roman" w:cs="Times New Roman"/>
          <w:szCs w:val="24"/>
        </w:rPr>
        <w:t xml:space="preserve">Pe Ø425. </w:t>
      </w:r>
    </w:p>
    <w:p w:rsidR="0014171A" w:rsidRDefault="00E80E11" w:rsidP="00C94CD4">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Separator tłuszczu posadowić na podbudowie zgodnie z wytycznymi producenta urządzenia. </w:t>
      </w:r>
      <w:r w:rsidR="00167172">
        <w:rPr>
          <w:rFonts w:eastAsia="Times New Roman" w:cs="Times New Roman"/>
          <w:szCs w:val="24"/>
        </w:rPr>
        <w:t xml:space="preserve">Studzienkę </w:t>
      </w:r>
      <w:r w:rsidR="00BF5C81">
        <w:rPr>
          <w:rFonts w:eastAsia="Times New Roman" w:cs="Times New Roman"/>
          <w:szCs w:val="24"/>
        </w:rPr>
        <w:t xml:space="preserve">rewizyjną </w:t>
      </w:r>
      <w:r w:rsidR="00167172">
        <w:rPr>
          <w:rFonts w:eastAsia="Times New Roman" w:cs="Times New Roman"/>
          <w:szCs w:val="24"/>
        </w:rPr>
        <w:t>kontrolną posadowić na podsypce z p</w:t>
      </w:r>
      <w:r w:rsidR="00C94CD4">
        <w:rPr>
          <w:rFonts w:eastAsia="Times New Roman" w:cs="Times New Roman"/>
          <w:szCs w:val="24"/>
        </w:rPr>
        <w:t xml:space="preserve">iasku  o wysokości 20cm. Odcinki kanalizacji sanitarnej i tłuszczowej prowadzone na zewnątrz wykonać z rur kanalizacyjnych zewnętrznych </w:t>
      </w:r>
      <w:proofErr w:type="spellStart"/>
      <w:r w:rsidR="00C94CD4">
        <w:rPr>
          <w:rFonts w:eastAsia="Times New Roman" w:cs="Times New Roman"/>
          <w:szCs w:val="24"/>
        </w:rPr>
        <w:t>PVC-U</w:t>
      </w:r>
      <w:proofErr w:type="spellEnd"/>
      <w:r w:rsidR="00C94CD4">
        <w:rPr>
          <w:rFonts w:eastAsia="Times New Roman" w:cs="Times New Roman"/>
          <w:szCs w:val="24"/>
        </w:rPr>
        <w:t xml:space="preserve">, SN8 ze ścianką litą </w:t>
      </w:r>
      <w:r w:rsidR="00BF5C81">
        <w:rPr>
          <w:rFonts w:eastAsia="Times New Roman" w:cs="Times New Roman"/>
          <w:szCs w:val="24"/>
        </w:rPr>
        <w:t>De 160</w:t>
      </w:r>
      <w:r w:rsidR="00C94CD4" w:rsidRPr="0037401E">
        <w:rPr>
          <w:rFonts w:eastAsia="Times New Roman" w:cs="Times New Roman"/>
          <w:szCs w:val="24"/>
        </w:rPr>
        <w:t>.</w:t>
      </w:r>
      <w:r w:rsidR="001871CC">
        <w:rPr>
          <w:rFonts w:eastAsia="Times New Roman" w:cs="Times New Roman"/>
          <w:szCs w:val="24"/>
        </w:rPr>
        <w:t xml:space="preserve"> Przewody przewiduje się układać ze spadkiem 2 % w kierunku istniejącej  rewizyjnej studni betonowej Ss1 DN1000. </w:t>
      </w:r>
      <w:r w:rsidR="00C94CD4">
        <w:rPr>
          <w:rFonts w:eastAsia="Times New Roman" w:cs="Times New Roman"/>
          <w:szCs w:val="24"/>
        </w:rPr>
        <w:t xml:space="preserve"> </w:t>
      </w:r>
      <w:r w:rsidR="001871CC">
        <w:rPr>
          <w:rFonts w:eastAsia="Times New Roman" w:cs="Times New Roman"/>
          <w:szCs w:val="24"/>
        </w:rPr>
        <w:t>Roboty montażowe należy prowadzić w starannie przygotowanych wykopach zgodnie z zaleceniami normy PN-EN-610</w:t>
      </w:r>
      <w:r w:rsidR="0014171A">
        <w:rPr>
          <w:rFonts w:eastAsia="Times New Roman" w:cs="Times New Roman"/>
          <w:szCs w:val="24"/>
        </w:rPr>
        <w:t>-2002. Montaż oraz nadzór nad pracami powinni prowadzić</w:t>
      </w:r>
      <w:r w:rsidR="001871CC">
        <w:rPr>
          <w:rFonts w:eastAsia="Times New Roman" w:cs="Times New Roman"/>
          <w:szCs w:val="24"/>
        </w:rPr>
        <w:t xml:space="preserve"> pracownicy </w:t>
      </w:r>
      <w:r w:rsidR="0014171A">
        <w:rPr>
          <w:rFonts w:eastAsia="Times New Roman" w:cs="Times New Roman"/>
          <w:szCs w:val="24"/>
        </w:rPr>
        <w:t xml:space="preserve"> posiadający aktualnie ważne uprawnienia i przeszkolenia BHP. Do montażu należy stosować  wyłącznie materiał nieuszkodzony p</w:t>
      </w:r>
      <w:r w:rsidR="00BF5C81">
        <w:rPr>
          <w:rFonts w:eastAsia="Times New Roman" w:cs="Times New Roman"/>
          <w:szCs w:val="24"/>
        </w:rPr>
        <w:t>odczas składowania i transportu</w:t>
      </w:r>
      <w:r w:rsidR="0014171A">
        <w:rPr>
          <w:rFonts w:eastAsia="Times New Roman" w:cs="Times New Roman"/>
          <w:szCs w:val="24"/>
        </w:rPr>
        <w:t xml:space="preserve">, oznaczony znakiem budowlanym "B" potwierdzającym  możliwość zastosowania danego wyrobu w budownictwie. </w:t>
      </w:r>
    </w:p>
    <w:p w:rsidR="00E80E11" w:rsidRDefault="0014171A" w:rsidP="00EC678F">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Montaż prowadzić zgodnie z </w:t>
      </w:r>
      <w:r w:rsidR="00BF5C81">
        <w:rPr>
          <w:rFonts w:eastAsia="Times New Roman" w:cs="Times New Roman"/>
          <w:szCs w:val="24"/>
        </w:rPr>
        <w:t>PN-92/B-10735. Przewody kanalizacyjne. Wymagania i badania przy odbiorze. Montaż powinien odbywać  się w zakresie temperatur od 5</w:t>
      </w:r>
      <w:r w:rsidR="00BF5C81">
        <w:rPr>
          <w:rFonts w:eastAsia="Times New Roman" w:cs="Times New Roman"/>
          <w:szCs w:val="24"/>
          <w:vertAlign w:val="superscript"/>
        </w:rPr>
        <w:t>o</w:t>
      </w:r>
      <w:r w:rsidR="00BF5C81">
        <w:rPr>
          <w:rFonts w:eastAsia="Times New Roman" w:cs="Times New Roman"/>
          <w:szCs w:val="24"/>
        </w:rPr>
        <w:t>C do 30</w:t>
      </w:r>
      <w:r w:rsidR="00BF5C81">
        <w:rPr>
          <w:rFonts w:eastAsia="Times New Roman" w:cs="Times New Roman"/>
          <w:szCs w:val="24"/>
          <w:vertAlign w:val="superscript"/>
        </w:rPr>
        <w:t>o</w:t>
      </w:r>
      <w:r w:rsidR="00BF5C81">
        <w:rPr>
          <w:rFonts w:eastAsia="Times New Roman" w:cs="Times New Roman"/>
          <w:szCs w:val="24"/>
        </w:rPr>
        <w:t xml:space="preserve">C. Połączenie rur za pomocą kielicha z rowkiem na uszczelkę gumową. Roboty ziemne należy wykonywać zgodnie z normą BN-83/8836-02 w powiązaniu z PN-96/B-02480, PN-68/b-06050 oraz PN-97/B-10725. </w:t>
      </w:r>
      <w:r w:rsidR="00510503">
        <w:rPr>
          <w:rFonts w:eastAsia="Times New Roman" w:cs="Times New Roman"/>
          <w:szCs w:val="24"/>
        </w:rPr>
        <w:t xml:space="preserve"> </w:t>
      </w:r>
      <w:r w:rsidR="00282CC6">
        <w:rPr>
          <w:rFonts w:eastAsia="Times New Roman" w:cs="Times New Roman"/>
          <w:szCs w:val="24"/>
        </w:rPr>
        <w:t xml:space="preserve">Wykopy pod kanały należy wykonać jako wąsko-przestrzenne (0,9-1,2m). Układanie rur należy wykonać na podsypce piaskowo żwirowej bez ostrych krawędzi w celu zapewnienia równomierności osiadania rur. </w:t>
      </w:r>
      <w:r w:rsidR="00BF5C81">
        <w:rPr>
          <w:rFonts w:eastAsia="Times New Roman" w:cs="Times New Roman"/>
          <w:szCs w:val="24"/>
        </w:rPr>
        <w:t xml:space="preserve">      </w:t>
      </w:r>
      <w:r w:rsidR="001871CC">
        <w:rPr>
          <w:rFonts w:eastAsia="Times New Roman" w:cs="Times New Roman"/>
          <w:szCs w:val="24"/>
        </w:rPr>
        <w:t xml:space="preserve">  </w:t>
      </w:r>
    </w:p>
    <w:p w:rsidR="00DF136A" w:rsidRPr="00282CC6" w:rsidRDefault="00EC678F" w:rsidP="00DF136A">
      <w:pPr>
        <w:pStyle w:val="Nagwek3"/>
        <w:jc w:val="both"/>
        <w:rPr>
          <w:szCs w:val="24"/>
        </w:rPr>
      </w:pPr>
      <w:bookmarkStart w:id="17" w:name="_Toc520478871"/>
      <w:r w:rsidRPr="00EC678F">
        <w:rPr>
          <w:szCs w:val="24"/>
        </w:rPr>
        <w:t>Wody opadowe</w:t>
      </w:r>
      <w:bookmarkStart w:id="18" w:name="_Toc513459053"/>
      <w:bookmarkStart w:id="19" w:name="_Toc513704499"/>
      <w:bookmarkStart w:id="20" w:name="_Toc513705015"/>
      <w:bookmarkEnd w:id="17"/>
    </w:p>
    <w:bookmarkEnd w:id="16"/>
    <w:bookmarkEnd w:id="18"/>
    <w:bookmarkEnd w:id="19"/>
    <w:bookmarkEnd w:id="20"/>
    <w:p w:rsidR="00C3510C" w:rsidRPr="00C3510C" w:rsidRDefault="00C3510C" w:rsidP="00EC678F">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ze względu na zmianę przeznaczenia budynku i jedynie rozbudowę klatki schodowej nie przewiduje się zmiany przyłącza kanalizacji deszczowej</w:t>
      </w:r>
      <w:r w:rsidR="00552F59">
        <w:rPr>
          <w:rFonts w:eastAsia="Times New Roman" w:cs="Times New Roman"/>
          <w:szCs w:val="24"/>
        </w:rPr>
        <w:t xml:space="preserve">. </w:t>
      </w:r>
      <w:r w:rsidR="00552F59" w:rsidRPr="00552F59">
        <w:rPr>
          <w:rFonts w:eastAsia="Times New Roman" w:cs="Times New Roman"/>
          <w:szCs w:val="24"/>
        </w:rPr>
        <w:t>Do dokumentacji załączono warunki wydane przez Wodociągi i Kanalizację Sp. z o.o. w Dzierżoniowie Nr rej.: 102/03/2018  (L.dz.TT-16</w:t>
      </w:r>
      <w:r w:rsidR="00552F59">
        <w:rPr>
          <w:rFonts w:eastAsia="Times New Roman" w:cs="Times New Roman"/>
          <w:szCs w:val="24"/>
        </w:rPr>
        <w:t>.1-88/18-2 z dnia 05.03.2018r.)</w:t>
      </w:r>
      <w:r w:rsidRPr="00C3510C">
        <w:rPr>
          <w:rFonts w:eastAsia="Times New Roman" w:cs="Times New Roman"/>
          <w:szCs w:val="24"/>
        </w:rPr>
        <w:t xml:space="preserve">. </w:t>
      </w:r>
    </w:p>
    <w:p w:rsidR="00C3510C" w:rsidRDefault="00552F59" w:rsidP="00EC678F">
      <w:pPr>
        <w:pStyle w:val="Akapitzlist"/>
        <w:spacing w:line="240" w:lineRule="auto"/>
        <w:ind w:left="1276"/>
        <w:jc w:val="both"/>
        <w:rPr>
          <w:rFonts w:eastAsia="Times New Roman" w:cs="Times New Roman"/>
          <w:szCs w:val="24"/>
        </w:rPr>
      </w:pPr>
      <w:r w:rsidRPr="00552F59">
        <w:rPr>
          <w:rFonts w:eastAsia="Times New Roman" w:cs="Times New Roman"/>
          <w:szCs w:val="24"/>
        </w:rPr>
        <w:t>Przewid</w:t>
      </w:r>
      <w:r w:rsidR="0008660A">
        <w:rPr>
          <w:rFonts w:eastAsia="Times New Roman" w:cs="Times New Roman"/>
          <w:szCs w:val="24"/>
        </w:rPr>
        <w:t>uje się zgodnie z ww. warunkami</w:t>
      </w:r>
      <w:r w:rsidRPr="00552F59">
        <w:rPr>
          <w:rFonts w:eastAsia="Times New Roman" w:cs="Times New Roman"/>
          <w:szCs w:val="24"/>
        </w:rPr>
        <w:t xml:space="preserve">, że ścieki deszczowe z przebudowanego budynku odprowadzane będą  do istniejących na terenie działki wpustów i studni kanalizacji deszczowej, a następnie istniejących przyłączy kanalizacji deszczowej odprowadzającej deszczówkę do sieci kanalizacji deszczowej Ø 250mm </w:t>
      </w:r>
      <w:r w:rsidR="006E0A34">
        <w:rPr>
          <w:rFonts w:eastAsia="Times New Roman" w:cs="Times New Roman"/>
          <w:szCs w:val="24"/>
        </w:rPr>
        <w:t>przebiegającej w ulicy Wolności</w:t>
      </w:r>
      <w:r w:rsidRPr="00552F59">
        <w:rPr>
          <w:rFonts w:eastAsia="Times New Roman" w:cs="Times New Roman"/>
          <w:szCs w:val="24"/>
        </w:rPr>
        <w:t xml:space="preserve">. Na istniejącym przyłączu wykonać w miejscu wpustu studnię rewizyjną betonową szczelną </w:t>
      </w:r>
      <w:r w:rsidR="00347E9E">
        <w:rPr>
          <w:rFonts w:eastAsia="Times New Roman" w:cs="Times New Roman"/>
          <w:szCs w:val="24"/>
        </w:rPr>
        <w:t xml:space="preserve">Sd1  </w:t>
      </w:r>
      <w:r w:rsidRPr="00552F59">
        <w:rPr>
          <w:rFonts w:eastAsia="Times New Roman" w:cs="Times New Roman"/>
          <w:szCs w:val="24"/>
        </w:rPr>
        <w:t>DN1000 z włazem żeliwnym typu ciężkiego</w:t>
      </w:r>
      <w:r w:rsidR="00C3510C" w:rsidRPr="00552F59">
        <w:rPr>
          <w:rFonts w:eastAsia="Times New Roman" w:cs="Times New Roman"/>
          <w:szCs w:val="24"/>
        </w:rPr>
        <w:t xml:space="preserve">. </w:t>
      </w:r>
    </w:p>
    <w:p w:rsidR="00E32056" w:rsidRDefault="00864ECB" w:rsidP="00EC678F">
      <w:pPr>
        <w:pStyle w:val="Akapitzlist"/>
        <w:spacing w:line="240" w:lineRule="auto"/>
        <w:ind w:left="1276"/>
        <w:jc w:val="both"/>
        <w:rPr>
          <w:rFonts w:eastAsia="Times New Roman" w:cs="Times New Roman"/>
          <w:szCs w:val="24"/>
        </w:rPr>
      </w:pPr>
      <w:r>
        <w:rPr>
          <w:rFonts w:eastAsia="Times New Roman" w:cs="Times New Roman"/>
          <w:szCs w:val="24"/>
        </w:rPr>
        <w:t>Odprowadzeni</w:t>
      </w:r>
      <w:r w:rsidR="006F3DE0">
        <w:rPr>
          <w:rFonts w:eastAsia="Times New Roman" w:cs="Times New Roman"/>
          <w:szCs w:val="24"/>
        </w:rPr>
        <w:t xml:space="preserve">e ścieków deszczowych z rozbudowywanej klatki schodowej przewiduje się do istniejącego na terenie działki wpustu. Przed wprowadzeniem </w:t>
      </w:r>
      <w:r w:rsidR="00E32056">
        <w:rPr>
          <w:rFonts w:eastAsia="Times New Roman" w:cs="Times New Roman"/>
          <w:szCs w:val="24"/>
        </w:rPr>
        <w:t xml:space="preserve">ścieków deszczowych </w:t>
      </w:r>
      <w:r w:rsidR="006F3DE0">
        <w:rPr>
          <w:rFonts w:eastAsia="Times New Roman" w:cs="Times New Roman"/>
          <w:szCs w:val="24"/>
        </w:rPr>
        <w:t xml:space="preserve">do istniejącego wpustu przewiduje się zabudowę studni rewizyjnej </w:t>
      </w:r>
      <w:r w:rsidR="00347E9E">
        <w:rPr>
          <w:rFonts w:eastAsia="Times New Roman" w:cs="Times New Roman"/>
          <w:szCs w:val="24"/>
        </w:rPr>
        <w:t xml:space="preserve">Sd2 </w:t>
      </w:r>
      <w:r w:rsidR="00C056A9">
        <w:rPr>
          <w:rFonts w:eastAsia="Times New Roman" w:cs="Times New Roman"/>
          <w:szCs w:val="24"/>
        </w:rPr>
        <w:t xml:space="preserve"> </w:t>
      </w:r>
      <w:r w:rsidR="006F3DE0" w:rsidRPr="00552F59">
        <w:rPr>
          <w:rFonts w:eastAsia="Times New Roman" w:cs="Times New Roman"/>
          <w:szCs w:val="24"/>
        </w:rPr>
        <w:t>Pe Ø425</w:t>
      </w:r>
      <w:r w:rsidR="006F3DE0">
        <w:rPr>
          <w:rFonts w:eastAsia="Times New Roman" w:cs="Times New Roman"/>
          <w:szCs w:val="24"/>
        </w:rPr>
        <w:t xml:space="preserve">.  </w:t>
      </w:r>
    </w:p>
    <w:p w:rsidR="00E32056" w:rsidRPr="00552F59" w:rsidRDefault="00E32056" w:rsidP="00552F59">
      <w:pPr>
        <w:pStyle w:val="Akapitzlist"/>
        <w:spacing w:line="240" w:lineRule="auto"/>
        <w:ind w:left="1673"/>
        <w:jc w:val="both"/>
        <w:rPr>
          <w:rFonts w:eastAsia="Times New Roman" w:cs="Times New Roman"/>
          <w:szCs w:val="24"/>
        </w:rPr>
      </w:pPr>
    </w:p>
    <w:p w:rsidR="00C3510C" w:rsidRPr="00C3510C" w:rsidRDefault="00C3510C" w:rsidP="00510503">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Bilans wód deszczowych :</w:t>
      </w:r>
    </w:p>
    <w:p w:rsidR="00C3510C" w:rsidRPr="00C3510C" w:rsidRDefault="00C3510C" w:rsidP="00510503">
      <w:pPr>
        <w:pStyle w:val="Akapitzlist"/>
        <w:spacing w:line="240" w:lineRule="auto"/>
        <w:ind w:left="1276"/>
        <w:jc w:val="both"/>
        <w:rPr>
          <w:rFonts w:eastAsia="Times New Roman" w:cs="Times New Roman"/>
          <w:szCs w:val="24"/>
        </w:rPr>
      </w:pPr>
      <w:r>
        <w:rPr>
          <w:rFonts w:eastAsia="Times New Roman" w:cs="Times New Roman"/>
          <w:szCs w:val="24"/>
        </w:rPr>
        <w:t xml:space="preserve">powierzchnia zabudowy: </w:t>
      </w:r>
      <w:r w:rsidRPr="00C3510C">
        <w:rPr>
          <w:rFonts w:eastAsia="Times New Roman" w:cs="Times New Roman"/>
          <w:szCs w:val="24"/>
        </w:rPr>
        <w:t>295m²x150L/haxs=4,425L/s</w:t>
      </w:r>
    </w:p>
    <w:p w:rsidR="00C3510C" w:rsidRPr="00C3510C" w:rsidRDefault="00C3510C" w:rsidP="00510503">
      <w:pPr>
        <w:pStyle w:val="Akapitzlist"/>
        <w:spacing w:line="240" w:lineRule="auto"/>
        <w:ind w:left="1276"/>
        <w:jc w:val="both"/>
        <w:rPr>
          <w:rFonts w:eastAsia="Times New Roman" w:cs="Times New Roman"/>
          <w:szCs w:val="24"/>
        </w:rPr>
      </w:pPr>
      <w:r w:rsidRPr="00C3510C">
        <w:rPr>
          <w:rFonts w:eastAsia="Times New Roman" w:cs="Times New Roman"/>
          <w:szCs w:val="24"/>
        </w:rPr>
        <w:t>pow</w:t>
      </w:r>
      <w:r>
        <w:rPr>
          <w:rFonts w:eastAsia="Times New Roman" w:cs="Times New Roman"/>
          <w:szCs w:val="24"/>
        </w:rPr>
        <w:t>.</w:t>
      </w:r>
      <w:r w:rsidRPr="00C3510C">
        <w:rPr>
          <w:rFonts w:eastAsia="Times New Roman" w:cs="Times New Roman"/>
          <w:szCs w:val="24"/>
        </w:rPr>
        <w:t xml:space="preserve"> utwardzone</w:t>
      </w:r>
      <w:r>
        <w:rPr>
          <w:rFonts w:eastAsia="Times New Roman" w:cs="Times New Roman"/>
          <w:szCs w:val="24"/>
        </w:rPr>
        <w:t xml:space="preserve">j komunikacji: </w:t>
      </w:r>
      <w:r w:rsidRPr="00C3510C">
        <w:rPr>
          <w:rFonts w:eastAsia="Times New Roman" w:cs="Times New Roman"/>
          <w:szCs w:val="24"/>
        </w:rPr>
        <w:t>374m²x150L/</w:t>
      </w:r>
      <w:proofErr w:type="spellStart"/>
      <w:r w:rsidRPr="00C3510C">
        <w:rPr>
          <w:rFonts w:eastAsia="Times New Roman" w:cs="Times New Roman"/>
          <w:szCs w:val="24"/>
        </w:rPr>
        <w:t>haxsX</w:t>
      </w:r>
      <w:proofErr w:type="spellEnd"/>
      <w:r w:rsidRPr="00C3510C">
        <w:rPr>
          <w:rFonts w:eastAsia="Times New Roman" w:cs="Times New Roman"/>
          <w:szCs w:val="24"/>
        </w:rPr>
        <w:t xml:space="preserve"> </w:t>
      </w:r>
      <w:r>
        <w:rPr>
          <w:rFonts w:eastAsia="Times New Roman" w:cs="Times New Roman"/>
          <w:szCs w:val="24"/>
        </w:rPr>
        <w:t>0</w:t>
      </w:r>
      <w:r w:rsidRPr="00C3510C">
        <w:rPr>
          <w:rFonts w:eastAsia="Times New Roman" w:cs="Times New Roman"/>
          <w:szCs w:val="24"/>
        </w:rPr>
        <w:t xml:space="preserve">.6=3,366L/s </w:t>
      </w:r>
    </w:p>
    <w:p w:rsidR="00C3510C" w:rsidRPr="00C3510C" w:rsidRDefault="00C3510C" w:rsidP="00510503">
      <w:pPr>
        <w:pStyle w:val="Akapitzlist"/>
        <w:spacing w:line="240" w:lineRule="auto"/>
        <w:ind w:left="1276"/>
        <w:jc w:val="both"/>
        <w:rPr>
          <w:rFonts w:eastAsia="Times New Roman" w:cs="Times New Roman"/>
          <w:szCs w:val="24"/>
        </w:rPr>
      </w:pPr>
      <w:r w:rsidRPr="00C3510C">
        <w:rPr>
          <w:rFonts w:eastAsia="Times New Roman" w:cs="Times New Roman"/>
          <w:szCs w:val="24"/>
        </w:rPr>
        <w:t xml:space="preserve">łącznie: 7,791 L/s </w:t>
      </w:r>
    </w:p>
    <w:p w:rsidR="00C3510C" w:rsidRPr="00C3510C" w:rsidRDefault="00C3510C" w:rsidP="00510503">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powierzchnia biologicznie czynna przyjmuje się wchłonięcie</w:t>
      </w:r>
      <w:r w:rsidR="00BD3743">
        <w:rPr>
          <w:rFonts w:eastAsia="Times New Roman" w:cs="Times New Roman"/>
          <w:szCs w:val="24"/>
        </w:rPr>
        <w:t xml:space="preserve"> </w:t>
      </w:r>
      <w:r w:rsidRPr="00C3510C">
        <w:rPr>
          <w:rFonts w:eastAsia="Times New Roman" w:cs="Times New Roman"/>
          <w:szCs w:val="24"/>
        </w:rPr>
        <w:t>-</w:t>
      </w:r>
      <w:r w:rsidR="00BD3743">
        <w:rPr>
          <w:rFonts w:eastAsia="Times New Roman" w:cs="Times New Roman"/>
          <w:szCs w:val="24"/>
        </w:rPr>
        <w:t xml:space="preserve"> </w:t>
      </w:r>
      <w:r w:rsidRPr="00C3510C">
        <w:rPr>
          <w:rFonts w:eastAsia="Times New Roman" w:cs="Times New Roman"/>
          <w:szCs w:val="24"/>
        </w:rPr>
        <w:t xml:space="preserve">nie </w:t>
      </w:r>
      <w:r>
        <w:rPr>
          <w:rFonts w:eastAsia="Times New Roman" w:cs="Times New Roman"/>
          <w:szCs w:val="24"/>
        </w:rPr>
        <w:t>u</w:t>
      </w:r>
      <w:r w:rsidRPr="00C3510C">
        <w:rPr>
          <w:rFonts w:eastAsia="Times New Roman" w:cs="Times New Roman"/>
          <w:szCs w:val="24"/>
        </w:rPr>
        <w:t>względnia</w:t>
      </w:r>
      <w:r w:rsidR="00E32056">
        <w:rPr>
          <w:rFonts w:eastAsia="Times New Roman" w:cs="Times New Roman"/>
          <w:szCs w:val="24"/>
        </w:rPr>
        <w:t>n</w:t>
      </w:r>
      <w:r w:rsidRPr="00C3510C">
        <w:rPr>
          <w:rFonts w:eastAsia="Times New Roman" w:cs="Times New Roman"/>
          <w:szCs w:val="24"/>
        </w:rPr>
        <w:t xml:space="preserve">y w bilansie   </w:t>
      </w:r>
    </w:p>
    <w:p w:rsidR="00C3510C" w:rsidRPr="00C3510C" w:rsidRDefault="00C3510C" w:rsidP="00510503">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 xml:space="preserve">Rozwiązania projektowe zapewniają odbiór ścieków deszczowych i ich zebranie w ramach działki Inwestora bez penetracji na tereny sąsiednie. </w:t>
      </w:r>
    </w:p>
    <w:p w:rsidR="00C3510C" w:rsidRPr="00C3510C" w:rsidRDefault="00C3510C" w:rsidP="00510503">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Do decyzji Architekta pozostawia się materiał i kolor rur spustowych dobudowanej klatki schodowej.</w:t>
      </w:r>
    </w:p>
    <w:p w:rsidR="00C3510C" w:rsidRPr="00C3510C" w:rsidRDefault="00C3510C" w:rsidP="00510503">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Projektowane odcinki spustowe kanalizacji deszczowej wykonać  z  rur PVC  WAVIN  De 1</w:t>
      </w:r>
      <w:r w:rsidR="00BA41E9">
        <w:rPr>
          <w:rFonts w:eastAsia="Times New Roman" w:cs="Times New Roman"/>
          <w:szCs w:val="24"/>
        </w:rPr>
        <w:t>0</w:t>
      </w:r>
      <w:r w:rsidRPr="00C3510C">
        <w:rPr>
          <w:rFonts w:eastAsia="Times New Roman" w:cs="Times New Roman"/>
          <w:szCs w:val="24"/>
        </w:rPr>
        <w:t>0 łączonych za pomocą  uszczelek  gumowych lub silikonowych w kolorze wybranym przez architekta współgrających z kolorystyką ele</w:t>
      </w:r>
      <w:r w:rsidR="00BA41E9">
        <w:rPr>
          <w:rFonts w:eastAsia="Times New Roman" w:cs="Times New Roman"/>
          <w:szCs w:val="24"/>
        </w:rPr>
        <w:t>wacji. Należy rozważyć sytuację</w:t>
      </w:r>
      <w:r w:rsidRPr="00C3510C">
        <w:rPr>
          <w:rFonts w:eastAsia="Times New Roman" w:cs="Times New Roman"/>
          <w:szCs w:val="24"/>
        </w:rPr>
        <w:t>,</w:t>
      </w:r>
      <w:r w:rsidR="00BA41E9">
        <w:rPr>
          <w:rFonts w:eastAsia="Times New Roman" w:cs="Times New Roman"/>
          <w:szCs w:val="24"/>
        </w:rPr>
        <w:t xml:space="preserve"> </w:t>
      </w:r>
      <w:r w:rsidRPr="00C3510C">
        <w:rPr>
          <w:rFonts w:eastAsia="Times New Roman" w:cs="Times New Roman"/>
          <w:szCs w:val="24"/>
        </w:rPr>
        <w:t xml:space="preserve">że rury spustowe od poziomu terenu do wys. 2,0m mogą być narażone na uderzenia można te odcinki wykonać z rur żeliwnych łączonych na uszczelki gumowe LKD lub silikonowe lub z rur cynkowo-tytanowych. Decyzję można podjąć na etapie realizacji.  Ok. 0,5m nad terenem należy zamontować rewizje R. </w:t>
      </w:r>
    </w:p>
    <w:p w:rsidR="00282CC6" w:rsidRDefault="00C3510C" w:rsidP="00510503">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Zewnętrzną instalację odpływową kanalizacji deszczowej zaprojektowano i obliczeń dokonano w</w:t>
      </w:r>
      <w:r w:rsidR="0017730A">
        <w:rPr>
          <w:rFonts w:eastAsia="Times New Roman" w:cs="Times New Roman"/>
          <w:szCs w:val="24"/>
        </w:rPr>
        <w:t xml:space="preserve"> </w:t>
      </w:r>
      <w:r w:rsidRPr="00C3510C">
        <w:rPr>
          <w:rFonts w:eastAsia="Times New Roman" w:cs="Times New Roman"/>
          <w:szCs w:val="24"/>
        </w:rPr>
        <w:t>oparciu o normę DIN 987 i PN-92/B-01707.</w:t>
      </w:r>
    </w:p>
    <w:p w:rsidR="00282CC6" w:rsidRDefault="00282CC6" w:rsidP="00510503">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Studzienkę rewizyjną posadowić na podsypce z piasku  o wysokości 20cm. Odcinki kanalizacji deszczowej prowadzone w ziemi wykonać z rur kanalizacyjnych zewnętrznych </w:t>
      </w:r>
      <w:proofErr w:type="spellStart"/>
      <w:r>
        <w:rPr>
          <w:rFonts w:eastAsia="Times New Roman" w:cs="Times New Roman"/>
          <w:szCs w:val="24"/>
        </w:rPr>
        <w:t>PVC-U</w:t>
      </w:r>
      <w:proofErr w:type="spellEnd"/>
      <w:r>
        <w:rPr>
          <w:rFonts w:eastAsia="Times New Roman" w:cs="Times New Roman"/>
          <w:szCs w:val="24"/>
        </w:rPr>
        <w:t>, SN8 ze ścianką litą De 160</w:t>
      </w:r>
      <w:r w:rsidRPr="0037401E">
        <w:rPr>
          <w:rFonts w:eastAsia="Times New Roman" w:cs="Times New Roman"/>
          <w:szCs w:val="24"/>
        </w:rPr>
        <w:t>.</w:t>
      </w:r>
      <w:r>
        <w:rPr>
          <w:rFonts w:eastAsia="Times New Roman" w:cs="Times New Roman"/>
          <w:szCs w:val="24"/>
        </w:rPr>
        <w:t xml:space="preserve"> Przewody przewiduje się układać ze spad</w:t>
      </w:r>
      <w:r w:rsidR="00795473">
        <w:rPr>
          <w:rFonts w:eastAsia="Times New Roman" w:cs="Times New Roman"/>
          <w:szCs w:val="24"/>
        </w:rPr>
        <w:t xml:space="preserve">kiem 2 % w kierunku istniejącemu wpustowi </w:t>
      </w:r>
      <w:r>
        <w:rPr>
          <w:rFonts w:eastAsia="Times New Roman" w:cs="Times New Roman"/>
          <w:szCs w:val="24"/>
        </w:rPr>
        <w:t xml:space="preserve"> </w:t>
      </w:r>
      <w:r w:rsidR="00795473">
        <w:rPr>
          <w:rFonts w:eastAsia="Times New Roman" w:cs="Times New Roman"/>
          <w:szCs w:val="24"/>
        </w:rPr>
        <w:t xml:space="preserve">osadzonemu na </w:t>
      </w:r>
      <w:r>
        <w:rPr>
          <w:rFonts w:eastAsia="Times New Roman" w:cs="Times New Roman"/>
          <w:szCs w:val="24"/>
        </w:rPr>
        <w:t>stud</w:t>
      </w:r>
      <w:r w:rsidR="00795473">
        <w:rPr>
          <w:rFonts w:eastAsia="Times New Roman" w:cs="Times New Roman"/>
          <w:szCs w:val="24"/>
        </w:rPr>
        <w:t>zience</w:t>
      </w:r>
      <w:r>
        <w:rPr>
          <w:rFonts w:eastAsia="Times New Roman" w:cs="Times New Roman"/>
          <w:szCs w:val="24"/>
        </w:rPr>
        <w:t xml:space="preserve">.  Roboty montażowe należy prowadzić w starannie przygotowanych wykopach zgodnie z zaleceniami normy PN-EN-610-2002. Montaż oraz nadzór nad pracami powinni prowadzić pracownicy  posiadający aktualnie ważne uprawnienia i przeszkolenia BHP. Do montażu należy stosować  wyłącznie materiał nieuszkodzony podczas składowania i transportu, oznaczony znakiem budowlanym "B" potwierdzającym  możliwość zastosowania danego wyrobu w budownictwie. </w:t>
      </w:r>
    </w:p>
    <w:p w:rsidR="00795473" w:rsidRDefault="00282CC6" w:rsidP="00510503">
      <w:pPr>
        <w:pStyle w:val="Akapitzlist"/>
        <w:spacing w:line="240" w:lineRule="auto"/>
        <w:ind w:left="1276"/>
        <w:contextualSpacing w:val="0"/>
        <w:jc w:val="both"/>
        <w:rPr>
          <w:rFonts w:eastAsia="Times New Roman" w:cs="Times New Roman"/>
          <w:szCs w:val="24"/>
        </w:rPr>
      </w:pPr>
      <w:r>
        <w:rPr>
          <w:rFonts w:eastAsia="Times New Roman" w:cs="Times New Roman"/>
          <w:szCs w:val="24"/>
        </w:rPr>
        <w:t>Montaż prowadzić zgodnie z PN-92/B-10735. Przewody kanalizacyjne. Wymagania i badania przy odbiorze. Montaż powinien odbywać  się w zakresie temperatur od 5</w:t>
      </w:r>
      <w:r>
        <w:rPr>
          <w:rFonts w:eastAsia="Times New Roman" w:cs="Times New Roman"/>
          <w:szCs w:val="24"/>
          <w:vertAlign w:val="superscript"/>
        </w:rPr>
        <w:t>o</w:t>
      </w:r>
      <w:r>
        <w:rPr>
          <w:rFonts w:eastAsia="Times New Roman" w:cs="Times New Roman"/>
          <w:szCs w:val="24"/>
        </w:rPr>
        <w:t>C do 30</w:t>
      </w:r>
      <w:r>
        <w:rPr>
          <w:rFonts w:eastAsia="Times New Roman" w:cs="Times New Roman"/>
          <w:szCs w:val="24"/>
          <w:vertAlign w:val="superscript"/>
        </w:rPr>
        <w:t>o</w:t>
      </w:r>
      <w:r>
        <w:rPr>
          <w:rFonts w:eastAsia="Times New Roman" w:cs="Times New Roman"/>
          <w:szCs w:val="24"/>
        </w:rPr>
        <w:t xml:space="preserve">C. Połączenie rur za pomocą kielicha z rowkiem na uszczelkę gumową. Roboty ziemne należy wykonywać zgodnie z normą BN-83/8836-02 w powiązaniu z PN-96/B-02480, PN-68/b-06050 oraz PN-97/B-10725. Wykopy pod kanały należy wykonać jako wąsko-przestrzenne (0,9-1,2m). Układanie rur należy wykonać na podsypce piaskowo żwirowej bez ostrych krawędzi w celu zapewnienia równomierności osiadania rur.         </w:t>
      </w:r>
    </w:p>
    <w:p w:rsidR="00610556" w:rsidRPr="00795473" w:rsidRDefault="00E76B82" w:rsidP="00E76B82">
      <w:pPr>
        <w:pStyle w:val="Nagwek3"/>
        <w:jc w:val="both"/>
        <w:rPr>
          <w:szCs w:val="24"/>
        </w:rPr>
      </w:pPr>
      <w:bookmarkStart w:id="21" w:name="_Toc520478872"/>
      <w:r>
        <w:rPr>
          <w:szCs w:val="24"/>
        </w:rPr>
        <w:t>Gaz ziemny dla potrzeb grzewczych</w:t>
      </w:r>
      <w:bookmarkEnd w:id="21"/>
    </w:p>
    <w:p w:rsidR="00E32056" w:rsidRPr="002E123F" w:rsidRDefault="00623E1E" w:rsidP="00510503">
      <w:pPr>
        <w:ind w:left="1276"/>
        <w:jc w:val="both"/>
        <w:rPr>
          <w:rFonts w:eastAsia="Times New Roman" w:cs="Times New Roman"/>
          <w:szCs w:val="24"/>
        </w:rPr>
      </w:pPr>
      <w:r w:rsidRPr="00C3510C">
        <w:rPr>
          <w:rFonts w:eastAsia="Times New Roman" w:cs="Times New Roman"/>
          <w:szCs w:val="24"/>
        </w:rPr>
        <w:t xml:space="preserve">przyłącze </w:t>
      </w:r>
      <w:r>
        <w:rPr>
          <w:rFonts w:eastAsia="Times New Roman" w:cs="Times New Roman"/>
          <w:szCs w:val="24"/>
        </w:rPr>
        <w:t xml:space="preserve">gazowe </w:t>
      </w:r>
      <w:r w:rsidRPr="00C3510C">
        <w:rPr>
          <w:rFonts w:eastAsia="Times New Roman" w:cs="Times New Roman"/>
          <w:szCs w:val="24"/>
        </w:rPr>
        <w:t>stanowić będzie przedmiot oddzielnego opracowania  i</w:t>
      </w:r>
      <w:r w:rsidR="00795473">
        <w:rPr>
          <w:rFonts w:eastAsia="Times New Roman" w:cs="Times New Roman"/>
          <w:szCs w:val="24"/>
        </w:rPr>
        <w:t xml:space="preserve"> </w:t>
      </w:r>
      <w:r w:rsidRPr="00C3510C">
        <w:rPr>
          <w:rFonts w:eastAsia="Times New Roman" w:cs="Times New Roman"/>
          <w:szCs w:val="24"/>
        </w:rPr>
        <w:t xml:space="preserve">postępowania.  </w:t>
      </w:r>
      <w:r w:rsidR="002E123F" w:rsidRPr="00552F59">
        <w:rPr>
          <w:rFonts w:eastAsia="Times New Roman" w:cs="Times New Roman"/>
          <w:szCs w:val="24"/>
        </w:rPr>
        <w:t>Do dokumentacji dołączon</w:t>
      </w:r>
      <w:r w:rsidR="002E123F">
        <w:rPr>
          <w:rFonts w:eastAsia="Times New Roman" w:cs="Times New Roman"/>
          <w:szCs w:val="24"/>
        </w:rPr>
        <w:t>o warun</w:t>
      </w:r>
      <w:r w:rsidR="00610556">
        <w:rPr>
          <w:rFonts w:eastAsia="Times New Roman" w:cs="Times New Roman"/>
          <w:szCs w:val="24"/>
        </w:rPr>
        <w:t xml:space="preserve">ki przyłączenia do sieci </w:t>
      </w:r>
      <w:r w:rsidR="002E123F">
        <w:rPr>
          <w:rFonts w:eastAsia="Times New Roman" w:cs="Times New Roman"/>
          <w:szCs w:val="24"/>
        </w:rPr>
        <w:t>g</w:t>
      </w:r>
      <w:r w:rsidR="002E123F" w:rsidRPr="00552F59">
        <w:rPr>
          <w:rFonts w:eastAsia="Times New Roman" w:cs="Times New Roman"/>
          <w:szCs w:val="24"/>
        </w:rPr>
        <w:t>azowej wydane przez Polska Spółk</w:t>
      </w:r>
      <w:r w:rsidR="002E123F">
        <w:rPr>
          <w:rFonts w:eastAsia="Times New Roman" w:cs="Times New Roman"/>
          <w:szCs w:val="24"/>
        </w:rPr>
        <w:t xml:space="preserve">ę Gazownictwa, Sekcję Rozwoju i </w:t>
      </w:r>
      <w:r w:rsidR="00610556">
        <w:rPr>
          <w:rFonts w:eastAsia="Times New Roman" w:cs="Times New Roman"/>
          <w:szCs w:val="24"/>
        </w:rPr>
        <w:t>O</w:t>
      </w:r>
      <w:r w:rsidR="002E123F" w:rsidRPr="00552F59">
        <w:rPr>
          <w:rFonts w:eastAsia="Times New Roman" w:cs="Times New Roman"/>
          <w:szCs w:val="24"/>
        </w:rPr>
        <w:t>bsł</w:t>
      </w:r>
      <w:r w:rsidR="002E123F">
        <w:rPr>
          <w:rFonts w:eastAsia="Times New Roman" w:cs="Times New Roman"/>
          <w:szCs w:val="24"/>
        </w:rPr>
        <w:t xml:space="preserve">ugi Klienta w Wałbrzychu (Znak: </w:t>
      </w:r>
      <w:r w:rsidR="002E123F" w:rsidRPr="00552F59">
        <w:rPr>
          <w:rFonts w:eastAsia="Times New Roman" w:cs="Times New Roman"/>
          <w:szCs w:val="24"/>
        </w:rPr>
        <w:t>S001/0000017076/00001</w:t>
      </w:r>
      <w:r w:rsidR="002E123F">
        <w:rPr>
          <w:rFonts w:eastAsia="Times New Roman" w:cs="Times New Roman"/>
          <w:szCs w:val="24"/>
        </w:rPr>
        <w:t xml:space="preserve">/2018/00000 </w:t>
      </w:r>
      <w:r w:rsidR="00610556">
        <w:rPr>
          <w:rFonts w:eastAsia="Times New Roman" w:cs="Times New Roman"/>
          <w:szCs w:val="24"/>
        </w:rPr>
        <w:t>z</w:t>
      </w:r>
      <w:r w:rsidR="002E123F">
        <w:rPr>
          <w:rFonts w:eastAsia="Times New Roman" w:cs="Times New Roman"/>
          <w:szCs w:val="24"/>
        </w:rPr>
        <w:t xml:space="preserve"> dnia 10.04.2018).</w:t>
      </w:r>
    </w:p>
    <w:p w:rsidR="00C3510C" w:rsidRDefault="004E2671" w:rsidP="00510503">
      <w:pPr>
        <w:pStyle w:val="Akapitzlist"/>
        <w:spacing w:line="240" w:lineRule="auto"/>
        <w:ind w:left="1276"/>
        <w:contextualSpacing w:val="0"/>
        <w:jc w:val="both"/>
        <w:rPr>
          <w:rFonts w:eastAsia="Times New Roman" w:cs="Times New Roman"/>
          <w:szCs w:val="24"/>
        </w:rPr>
      </w:pPr>
      <w:r>
        <w:rPr>
          <w:rFonts w:eastAsia="Times New Roman" w:cs="Times New Roman"/>
          <w:szCs w:val="24"/>
        </w:rPr>
        <w:t>G</w:t>
      </w:r>
      <w:r w:rsidR="00C3510C" w:rsidRPr="00C3510C">
        <w:rPr>
          <w:rFonts w:eastAsia="Times New Roman" w:cs="Times New Roman"/>
          <w:szCs w:val="24"/>
        </w:rPr>
        <w:t>az w projektowanym budynku żłobka  wykorzystywany będzie wyłącznie dla potrzeb grzewczych centralnego ogrzewania, ciepłej wody i wentylacji, poprzez zasilenie projektowanych 3 kotłów grzew</w:t>
      </w:r>
      <w:r w:rsidR="00623E1E">
        <w:rPr>
          <w:rFonts w:eastAsia="Times New Roman" w:cs="Times New Roman"/>
          <w:szCs w:val="24"/>
        </w:rPr>
        <w:t xml:space="preserve">czych pracujących w kaskadzie. </w:t>
      </w:r>
      <w:r w:rsidR="00CA567A">
        <w:rPr>
          <w:rFonts w:eastAsia="Times New Roman" w:cs="Times New Roman"/>
          <w:szCs w:val="24"/>
        </w:rPr>
        <w:t xml:space="preserve">Przewiduje się, że zgodnie z ww. warunkami, </w:t>
      </w:r>
      <w:r w:rsidR="00CA567A" w:rsidRPr="00C3510C">
        <w:rPr>
          <w:rFonts w:eastAsia="Times New Roman" w:cs="Times New Roman"/>
          <w:szCs w:val="24"/>
        </w:rPr>
        <w:t xml:space="preserve"> </w:t>
      </w:r>
      <w:r w:rsidR="00CA567A">
        <w:rPr>
          <w:rFonts w:eastAsia="Times New Roman" w:cs="Times New Roman"/>
          <w:szCs w:val="24"/>
        </w:rPr>
        <w:t>k</w:t>
      </w:r>
      <w:r w:rsidR="00C3510C" w:rsidRPr="00C3510C">
        <w:rPr>
          <w:rFonts w:eastAsia="Times New Roman" w:cs="Times New Roman"/>
          <w:szCs w:val="24"/>
        </w:rPr>
        <w:t>otły zasilane będą w gaz ziemny</w:t>
      </w:r>
      <w:r w:rsidR="00623E1E">
        <w:rPr>
          <w:rFonts w:eastAsia="Times New Roman" w:cs="Times New Roman"/>
          <w:szCs w:val="24"/>
        </w:rPr>
        <w:t xml:space="preserve">, </w:t>
      </w:r>
      <w:proofErr w:type="spellStart"/>
      <w:r w:rsidR="00623E1E">
        <w:rPr>
          <w:rFonts w:eastAsia="Times New Roman" w:cs="Times New Roman"/>
          <w:szCs w:val="24"/>
        </w:rPr>
        <w:t>wysokometanowy</w:t>
      </w:r>
      <w:proofErr w:type="spellEnd"/>
      <w:r w:rsidR="00623E1E">
        <w:rPr>
          <w:rFonts w:eastAsia="Times New Roman" w:cs="Times New Roman"/>
          <w:szCs w:val="24"/>
        </w:rPr>
        <w:t xml:space="preserve">, symbol E przy </w:t>
      </w:r>
      <w:r w:rsidR="00C3510C" w:rsidRPr="00C3510C">
        <w:rPr>
          <w:rFonts w:eastAsia="Times New Roman" w:cs="Times New Roman"/>
          <w:szCs w:val="24"/>
        </w:rPr>
        <w:t xml:space="preserve">pomocy istniejącego przyłącza gazu </w:t>
      </w:r>
      <w:r w:rsidR="00623E1E">
        <w:rPr>
          <w:rFonts w:eastAsia="Times New Roman" w:cs="Times New Roman"/>
          <w:szCs w:val="24"/>
        </w:rPr>
        <w:t>n/c de G</w:t>
      </w:r>
      <w:r w:rsidR="00C3510C" w:rsidRPr="00C3510C">
        <w:rPr>
          <w:rFonts w:eastAsia="Times New Roman" w:cs="Times New Roman"/>
          <w:szCs w:val="24"/>
        </w:rPr>
        <w:t>63</w:t>
      </w:r>
      <w:r w:rsidR="002E123F">
        <w:rPr>
          <w:rFonts w:eastAsia="Times New Roman" w:cs="Times New Roman"/>
          <w:szCs w:val="24"/>
        </w:rPr>
        <w:t xml:space="preserve"> zasilającego budynek </w:t>
      </w:r>
      <w:r w:rsidR="00CA567A">
        <w:rPr>
          <w:rFonts w:eastAsia="Times New Roman" w:cs="Times New Roman"/>
          <w:szCs w:val="24"/>
        </w:rPr>
        <w:t xml:space="preserve"> żłobka przy ul.</w:t>
      </w:r>
      <w:r w:rsidR="00BA41E9">
        <w:rPr>
          <w:rFonts w:eastAsia="Times New Roman" w:cs="Times New Roman"/>
          <w:szCs w:val="24"/>
        </w:rPr>
        <w:t xml:space="preserve"> </w:t>
      </w:r>
      <w:r w:rsidR="00CA567A">
        <w:rPr>
          <w:rFonts w:eastAsia="Times New Roman" w:cs="Times New Roman"/>
          <w:szCs w:val="24"/>
        </w:rPr>
        <w:t xml:space="preserve">Wolności 39, </w:t>
      </w:r>
      <w:r w:rsidR="00623E1E">
        <w:rPr>
          <w:rFonts w:eastAsia="Times New Roman" w:cs="Times New Roman"/>
          <w:szCs w:val="24"/>
        </w:rPr>
        <w:t>z sieci  gazowej niskiego</w:t>
      </w:r>
      <w:r w:rsidR="002E123F">
        <w:rPr>
          <w:rFonts w:eastAsia="Times New Roman" w:cs="Times New Roman"/>
          <w:szCs w:val="24"/>
        </w:rPr>
        <w:t xml:space="preserve"> ciśnienia</w:t>
      </w:r>
      <w:r w:rsidR="00623E1E">
        <w:rPr>
          <w:rFonts w:eastAsia="Times New Roman" w:cs="Times New Roman"/>
          <w:szCs w:val="24"/>
        </w:rPr>
        <w:t>,</w:t>
      </w:r>
      <w:r w:rsidR="002E123F">
        <w:rPr>
          <w:rFonts w:eastAsia="Times New Roman" w:cs="Times New Roman"/>
          <w:szCs w:val="24"/>
        </w:rPr>
        <w:t xml:space="preserve"> stalowej o średnicy DN400mm znajdującej się w ulicy Wolności. </w:t>
      </w:r>
      <w:r w:rsidR="00CA567A">
        <w:rPr>
          <w:rFonts w:eastAsia="Times New Roman" w:cs="Times New Roman"/>
          <w:szCs w:val="24"/>
        </w:rPr>
        <w:t xml:space="preserve">Główny kurek gazowy oraz układ pomiarowy z gazomierzem G16 znajdować się będzie w nowoprojektowanej szafce gazowej na ścianie zewnętrznej budynku. </w:t>
      </w:r>
      <w:r w:rsidR="00C3510C" w:rsidRPr="00C3510C">
        <w:rPr>
          <w:rFonts w:eastAsia="Times New Roman" w:cs="Times New Roman"/>
          <w:szCs w:val="24"/>
        </w:rPr>
        <w:t xml:space="preserve">Instalacja wewnętrzna wykonana będzie ze stali - średnica DN50, ścieżka gazowa do poszczególnych kotłów DN32.  </w:t>
      </w:r>
    </w:p>
    <w:p w:rsidR="00BA41E9" w:rsidRPr="00BA41E9" w:rsidRDefault="00BA41E9" w:rsidP="00BA41E9">
      <w:pPr>
        <w:pStyle w:val="Nagwek2"/>
      </w:pPr>
      <w:bookmarkStart w:id="22" w:name="_Toc520478873"/>
      <w:r>
        <w:t>INSTALACJE SANITARNE</w:t>
      </w:r>
      <w:r w:rsidR="00510503">
        <w:t xml:space="preserve"> WEWNĘTRZNE</w:t>
      </w:r>
      <w:bookmarkEnd w:id="22"/>
    </w:p>
    <w:p w:rsidR="002C48DE" w:rsidRPr="002C48DE" w:rsidRDefault="002C48DE" w:rsidP="002C48DE">
      <w:pPr>
        <w:pStyle w:val="Nagwek3"/>
        <w:rPr>
          <w:szCs w:val="24"/>
        </w:rPr>
      </w:pPr>
      <w:bookmarkStart w:id="23" w:name="_Toc520478874"/>
      <w:r w:rsidRPr="002C48DE">
        <w:rPr>
          <w:szCs w:val="24"/>
        </w:rPr>
        <w:t>Instalacja wewnętrzna  wody zimnej  i  ciepłej</w:t>
      </w:r>
      <w:bookmarkEnd w:id="23"/>
    </w:p>
    <w:p w:rsidR="00A30DA2" w:rsidRDefault="00A30DA2" w:rsidP="00A30DA2">
      <w:pPr>
        <w:pStyle w:val="Akapitzlist"/>
        <w:spacing w:line="240" w:lineRule="auto"/>
        <w:ind w:left="1276"/>
        <w:contextualSpacing w:val="0"/>
        <w:jc w:val="both"/>
        <w:rPr>
          <w:rFonts w:eastAsia="Times New Roman" w:cs="Times New Roman"/>
          <w:szCs w:val="24"/>
        </w:rPr>
      </w:pPr>
      <w:r>
        <w:rPr>
          <w:rFonts w:eastAsia="Times New Roman" w:cs="Times New Roman"/>
          <w:szCs w:val="24"/>
        </w:rPr>
        <w:t>P</w:t>
      </w:r>
      <w:r w:rsidRPr="00552F59">
        <w:rPr>
          <w:rFonts w:eastAsia="Times New Roman" w:cs="Times New Roman"/>
          <w:szCs w:val="24"/>
        </w:rPr>
        <w:t xml:space="preserve">rzewiduje się, iż projektowany obiekt zasilany będzie w wodę przyłączem </w:t>
      </w:r>
      <w:proofErr w:type="spellStart"/>
      <w:r w:rsidRPr="00552F59">
        <w:rPr>
          <w:rFonts w:eastAsia="Times New Roman" w:cs="Times New Roman"/>
          <w:szCs w:val="24"/>
        </w:rPr>
        <w:t>PE-HD</w:t>
      </w:r>
      <w:proofErr w:type="spellEnd"/>
      <w:r w:rsidRPr="00552F59">
        <w:rPr>
          <w:rFonts w:eastAsia="Times New Roman" w:cs="Times New Roman"/>
          <w:szCs w:val="24"/>
        </w:rPr>
        <w:t xml:space="preserve"> 100, SDR17, PN10, De125x7,4 zgodnie z warunkami wydanymi przez Wodociągi i Kanalizację Sp. z o.o. w Dzierżoniowie z sieci wodociągowej  Ø175mm z rur żeliwnych przebiegającej w ulicy Wolności.</w:t>
      </w:r>
    </w:p>
    <w:p w:rsidR="00A30DA2" w:rsidRPr="00552F59" w:rsidRDefault="00A30DA2" w:rsidP="00A30DA2">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Na przyłączu PE De 125 pr</w:t>
      </w:r>
      <w:r w:rsidR="00FD707D">
        <w:rPr>
          <w:rFonts w:eastAsia="Times New Roman" w:cs="Times New Roman"/>
          <w:szCs w:val="24"/>
        </w:rPr>
        <w:t>zewiduje się montaż zasuwy DN 10</w:t>
      </w:r>
      <w:r w:rsidRPr="00552F59">
        <w:rPr>
          <w:rFonts w:eastAsia="Times New Roman" w:cs="Times New Roman"/>
          <w:szCs w:val="24"/>
        </w:rPr>
        <w:t>0 odcinającej, wyposażonej w przedłużkę teleskopową i skrzynkę terenową. Przyłącze wody przebiegać będzie od punktu włączenia W1 do zestawu wodomierzowego zlokalizowanego w studni wodomierzowej betonowej szczelnej o wym. ok. 3300x1500mm ( np. typu S15/33 firmy JA-CK) zlokalizowanej na terenie dz</w:t>
      </w:r>
      <w:r w:rsidR="00FD707D">
        <w:rPr>
          <w:rFonts w:eastAsia="Times New Roman" w:cs="Times New Roman"/>
          <w:szCs w:val="24"/>
        </w:rPr>
        <w:t>iałki Inwestora w odległości 1,4</w:t>
      </w:r>
      <w:r w:rsidRPr="00552F59">
        <w:rPr>
          <w:rFonts w:eastAsia="Times New Roman" w:cs="Times New Roman"/>
          <w:szCs w:val="24"/>
        </w:rPr>
        <w:t xml:space="preserve">m od granicy działki. </w:t>
      </w:r>
    </w:p>
    <w:p w:rsidR="00EA3148" w:rsidRPr="00552F59" w:rsidRDefault="00EA3148" w:rsidP="00EA3148">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 xml:space="preserve">Zgodnie z wydanymi warunkami technicznymi przyłączenia w studni wodomierzowej zabudowane zostaną dwa zestawy wodomierzowe - na cele socjalno-bytowe i cele </w:t>
      </w:r>
      <w:proofErr w:type="spellStart"/>
      <w:r w:rsidRPr="00552F59">
        <w:rPr>
          <w:rFonts w:eastAsia="Times New Roman" w:cs="Times New Roman"/>
          <w:szCs w:val="24"/>
        </w:rPr>
        <w:t>p.poż</w:t>
      </w:r>
      <w:proofErr w:type="spellEnd"/>
      <w:r w:rsidRPr="00552F59">
        <w:rPr>
          <w:rFonts w:eastAsia="Times New Roman" w:cs="Times New Roman"/>
          <w:szCs w:val="24"/>
        </w:rPr>
        <w:t xml:space="preserve">.. Na cele socjalno-bytowe zabudowany zostanie wodomierz skrzydełkowy </w:t>
      </w:r>
      <w:proofErr w:type="spellStart"/>
      <w:r w:rsidRPr="00552F59">
        <w:rPr>
          <w:rFonts w:eastAsia="Times New Roman" w:cs="Times New Roman"/>
          <w:szCs w:val="24"/>
        </w:rPr>
        <w:t>PoWoGaz</w:t>
      </w:r>
      <w:proofErr w:type="spellEnd"/>
      <w:r w:rsidRPr="00552F59">
        <w:rPr>
          <w:rFonts w:eastAsia="Times New Roman" w:cs="Times New Roman"/>
          <w:szCs w:val="24"/>
        </w:rPr>
        <w:t xml:space="preserve"> JS Master</w:t>
      </w:r>
      <w:r w:rsidR="002165D2">
        <w:rPr>
          <w:rFonts w:eastAsia="Times New Roman" w:cs="Times New Roman"/>
          <w:szCs w:val="24"/>
        </w:rPr>
        <w:t xml:space="preserve"> c</w:t>
      </w:r>
      <w:r w:rsidRPr="00552F59">
        <w:rPr>
          <w:rFonts w:eastAsia="Times New Roman" w:cs="Times New Roman"/>
          <w:szCs w:val="24"/>
        </w:rPr>
        <w:t xml:space="preserve">+ 16 o średnicy DN40. Na cele </w:t>
      </w:r>
      <w:proofErr w:type="spellStart"/>
      <w:r w:rsidRPr="00552F59">
        <w:rPr>
          <w:rFonts w:eastAsia="Times New Roman" w:cs="Times New Roman"/>
          <w:szCs w:val="24"/>
        </w:rPr>
        <w:t>p.poż</w:t>
      </w:r>
      <w:proofErr w:type="spellEnd"/>
      <w:r w:rsidRPr="00552F59">
        <w:rPr>
          <w:rFonts w:eastAsia="Times New Roman" w:cs="Times New Roman"/>
          <w:szCs w:val="24"/>
        </w:rPr>
        <w:t xml:space="preserve">. zabudowany zostanie wodomierz śrubowy </w:t>
      </w:r>
      <w:proofErr w:type="spellStart"/>
      <w:r w:rsidRPr="00552F59">
        <w:rPr>
          <w:rFonts w:eastAsia="Times New Roman" w:cs="Times New Roman"/>
          <w:szCs w:val="24"/>
        </w:rPr>
        <w:t>PoWoGaz</w:t>
      </w:r>
      <w:proofErr w:type="spellEnd"/>
      <w:r w:rsidRPr="00552F59">
        <w:rPr>
          <w:rFonts w:eastAsia="Times New Roman" w:cs="Times New Roman"/>
          <w:szCs w:val="24"/>
        </w:rPr>
        <w:t xml:space="preserve"> MWN-</w:t>
      </w:r>
      <w:r w:rsidR="003A0D45">
        <w:rPr>
          <w:rFonts w:eastAsia="Times New Roman" w:cs="Times New Roman"/>
          <w:szCs w:val="24"/>
        </w:rPr>
        <w:t>6</w:t>
      </w:r>
      <w:r w:rsidRPr="00552F59">
        <w:rPr>
          <w:rFonts w:eastAsia="Times New Roman" w:cs="Times New Roman"/>
          <w:szCs w:val="24"/>
        </w:rPr>
        <w:t xml:space="preserve">5. </w:t>
      </w:r>
      <w:r w:rsidR="00B63727">
        <w:rPr>
          <w:rFonts w:eastAsia="Times New Roman" w:cs="Times New Roman"/>
          <w:szCs w:val="24"/>
        </w:rPr>
        <w:t xml:space="preserve">W studzience wodomierzowej, na instalacji bezpośrednio za zestawami wodomierzowym należy zamontować zawory </w:t>
      </w:r>
      <w:proofErr w:type="spellStart"/>
      <w:r w:rsidR="00B63727">
        <w:rPr>
          <w:rFonts w:eastAsia="Times New Roman" w:cs="Times New Roman"/>
          <w:szCs w:val="24"/>
        </w:rPr>
        <w:t>antyskażeniowe</w:t>
      </w:r>
      <w:proofErr w:type="spellEnd"/>
      <w:r w:rsidR="00B63727">
        <w:rPr>
          <w:rFonts w:eastAsia="Times New Roman" w:cs="Times New Roman"/>
          <w:szCs w:val="24"/>
        </w:rPr>
        <w:t xml:space="preserve"> typu EA, odpowiednio DN40 np. </w:t>
      </w:r>
      <w:proofErr w:type="spellStart"/>
      <w:r w:rsidR="00B63727">
        <w:rPr>
          <w:rFonts w:eastAsia="Times New Roman" w:cs="Times New Roman"/>
          <w:szCs w:val="24"/>
        </w:rPr>
        <w:t>Socla</w:t>
      </w:r>
      <w:proofErr w:type="spellEnd"/>
      <w:r w:rsidR="00B63727">
        <w:rPr>
          <w:rFonts w:eastAsia="Times New Roman" w:cs="Times New Roman"/>
          <w:szCs w:val="24"/>
        </w:rPr>
        <w:t xml:space="preserve"> DN40 dla instalacji na potrzeby socjalno-bytowe oraz DN</w:t>
      </w:r>
      <w:r w:rsidR="003A0D45">
        <w:rPr>
          <w:rFonts w:eastAsia="Times New Roman" w:cs="Times New Roman"/>
          <w:szCs w:val="24"/>
        </w:rPr>
        <w:t>6</w:t>
      </w:r>
      <w:r w:rsidR="00B63727">
        <w:rPr>
          <w:rFonts w:eastAsia="Times New Roman" w:cs="Times New Roman"/>
          <w:szCs w:val="24"/>
        </w:rPr>
        <w:t>5 np.</w:t>
      </w:r>
      <w:r w:rsidR="0089609B">
        <w:rPr>
          <w:rFonts w:eastAsia="Times New Roman" w:cs="Times New Roman"/>
          <w:szCs w:val="24"/>
        </w:rPr>
        <w:t xml:space="preserve"> </w:t>
      </w:r>
      <w:proofErr w:type="spellStart"/>
      <w:r w:rsidR="00B63727">
        <w:rPr>
          <w:rFonts w:eastAsia="Times New Roman" w:cs="Times New Roman"/>
          <w:szCs w:val="24"/>
        </w:rPr>
        <w:t>Socla</w:t>
      </w:r>
      <w:proofErr w:type="spellEnd"/>
      <w:r w:rsidR="0089609B">
        <w:rPr>
          <w:rFonts w:eastAsia="Times New Roman" w:cs="Times New Roman"/>
          <w:szCs w:val="24"/>
        </w:rPr>
        <w:t xml:space="preserve"> DN</w:t>
      </w:r>
      <w:r w:rsidR="003A0D45">
        <w:rPr>
          <w:rFonts w:eastAsia="Times New Roman" w:cs="Times New Roman"/>
          <w:szCs w:val="24"/>
        </w:rPr>
        <w:t>6</w:t>
      </w:r>
      <w:r w:rsidR="0089609B">
        <w:rPr>
          <w:rFonts w:eastAsia="Times New Roman" w:cs="Times New Roman"/>
          <w:szCs w:val="24"/>
        </w:rPr>
        <w:t>5</w:t>
      </w:r>
      <w:r w:rsidR="00B63727">
        <w:rPr>
          <w:rFonts w:eastAsia="Times New Roman" w:cs="Times New Roman"/>
          <w:szCs w:val="24"/>
        </w:rPr>
        <w:t xml:space="preserve">  </w:t>
      </w:r>
      <w:r w:rsidR="0089609B">
        <w:rPr>
          <w:rFonts w:eastAsia="Times New Roman" w:cs="Times New Roman"/>
          <w:szCs w:val="24"/>
        </w:rPr>
        <w:t>dla</w:t>
      </w:r>
      <w:r w:rsidR="00B63727">
        <w:rPr>
          <w:rFonts w:eastAsia="Times New Roman" w:cs="Times New Roman"/>
          <w:szCs w:val="24"/>
        </w:rPr>
        <w:t xml:space="preserve"> instalacji </w:t>
      </w:r>
      <w:r w:rsidR="0089609B">
        <w:rPr>
          <w:rFonts w:eastAsia="Times New Roman" w:cs="Times New Roman"/>
          <w:szCs w:val="24"/>
        </w:rPr>
        <w:t xml:space="preserve">na potrzeby </w:t>
      </w:r>
      <w:proofErr w:type="spellStart"/>
      <w:r w:rsidR="0089609B">
        <w:rPr>
          <w:rFonts w:eastAsia="Times New Roman" w:cs="Times New Roman"/>
          <w:szCs w:val="24"/>
        </w:rPr>
        <w:t>p.poż</w:t>
      </w:r>
      <w:proofErr w:type="spellEnd"/>
      <w:r w:rsidR="0089609B">
        <w:rPr>
          <w:rFonts w:eastAsia="Times New Roman" w:cs="Times New Roman"/>
          <w:szCs w:val="24"/>
        </w:rPr>
        <w:t xml:space="preserve">.. </w:t>
      </w:r>
      <w:r w:rsidR="00FE06E1">
        <w:rPr>
          <w:rFonts w:eastAsia="Times New Roman" w:cs="Times New Roman"/>
          <w:szCs w:val="24"/>
        </w:rPr>
        <w:t xml:space="preserve">Przed zaworami </w:t>
      </w:r>
      <w:proofErr w:type="spellStart"/>
      <w:r w:rsidR="00FE06E1">
        <w:rPr>
          <w:rFonts w:eastAsia="Times New Roman" w:cs="Times New Roman"/>
          <w:szCs w:val="24"/>
        </w:rPr>
        <w:t>antyskażeniowymi</w:t>
      </w:r>
      <w:proofErr w:type="spellEnd"/>
      <w:r w:rsidR="00FE06E1">
        <w:rPr>
          <w:rFonts w:eastAsia="Times New Roman" w:cs="Times New Roman"/>
          <w:szCs w:val="24"/>
        </w:rPr>
        <w:t xml:space="preserve"> zamontować filtry z osadnikiem</w:t>
      </w:r>
      <w:r w:rsidR="00FE06E1" w:rsidRPr="00FE06E1">
        <w:rPr>
          <w:rFonts w:eastAsia="Times New Roman" w:cs="Times New Roman"/>
          <w:szCs w:val="24"/>
        </w:rPr>
        <w:t xml:space="preserve"> </w:t>
      </w:r>
      <w:r w:rsidR="00FE06E1">
        <w:rPr>
          <w:rFonts w:eastAsia="Times New Roman" w:cs="Times New Roman"/>
          <w:szCs w:val="24"/>
        </w:rPr>
        <w:t>odpowiednio DN</w:t>
      </w:r>
      <w:r w:rsidR="007B1A01">
        <w:rPr>
          <w:rFonts w:eastAsia="Times New Roman" w:cs="Times New Roman"/>
          <w:szCs w:val="24"/>
        </w:rPr>
        <w:t>4</w:t>
      </w:r>
      <w:r w:rsidR="00FE06E1">
        <w:rPr>
          <w:rFonts w:eastAsia="Times New Roman" w:cs="Times New Roman"/>
          <w:szCs w:val="24"/>
        </w:rPr>
        <w:t xml:space="preserve">0 np. </w:t>
      </w:r>
      <w:proofErr w:type="spellStart"/>
      <w:r w:rsidR="00FE06E1">
        <w:rPr>
          <w:rFonts w:eastAsia="Times New Roman" w:cs="Times New Roman"/>
          <w:szCs w:val="24"/>
        </w:rPr>
        <w:t>Socla</w:t>
      </w:r>
      <w:proofErr w:type="spellEnd"/>
      <w:r w:rsidR="00FE06E1">
        <w:rPr>
          <w:rFonts w:eastAsia="Times New Roman" w:cs="Times New Roman"/>
          <w:szCs w:val="24"/>
        </w:rPr>
        <w:t xml:space="preserve"> </w:t>
      </w:r>
      <w:r w:rsidR="007B1A01">
        <w:rPr>
          <w:rFonts w:eastAsia="Times New Roman" w:cs="Times New Roman"/>
          <w:szCs w:val="24"/>
        </w:rPr>
        <w:t xml:space="preserve">Y333P </w:t>
      </w:r>
      <w:r w:rsidR="00FE06E1">
        <w:rPr>
          <w:rFonts w:eastAsia="Times New Roman" w:cs="Times New Roman"/>
          <w:szCs w:val="24"/>
        </w:rPr>
        <w:t xml:space="preserve"> dla instalacji na potrzeby socjalno-bytowe oraz DN</w:t>
      </w:r>
      <w:r w:rsidR="003A0D45">
        <w:rPr>
          <w:rFonts w:eastAsia="Times New Roman" w:cs="Times New Roman"/>
          <w:szCs w:val="24"/>
        </w:rPr>
        <w:t>6</w:t>
      </w:r>
      <w:r w:rsidR="00FE06E1">
        <w:rPr>
          <w:rFonts w:eastAsia="Times New Roman" w:cs="Times New Roman"/>
          <w:szCs w:val="24"/>
        </w:rPr>
        <w:t xml:space="preserve">5 np. </w:t>
      </w:r>
      <w:proofErr w:type="spellStart"/>
      <w:r w:rsidR="00FE06E1">
        <w:rPr>
          <w:rFonts w:eastAsia="Times New Roman" w:cs="Times New Roman"/>
          <w:szCs w:val="24"/>
        </w:rPr>
        <w:t>Socla</w:t>
      </w:r>
      <w:proofErr w:type="spellEnd"/>
      <w:r w:rsidR="007B1A01">
        <w:rPr>
          <w:rFonts w:eastAsia="Times New Roman" w:cs="Times New Roman"/>
          <w:szCs w:val="24"/>
        </w:rPr>
        <w:t xml:space="preserve"> Y333P</w:t>
      </w:r>
      <w:r w:rsidR="00FE06E1">
        <w:rPr>
          <w:rFonts w:eastAsia="Times New Roman" w:cs="Times New Roman"/>
          <w:szCs w:val="24"/>
        </w:rPr>
        <w:t xml:space="preserve">  dla instalacji na potrzeby </w:t>
      </w:r>
      <w:proofErr w:type="spellStart"/>
      <w:r w:rsidR="00FE06E1">
        <w:rPr>
          <w:rFonts w:eastAsia="Times New Roman" w:cs="Times New Roman"/>
          <w:szCs w:val="24"/>
        </w:rPr>
        <w:t>p.poż</w:t>
      </w:r>
      <w:proofErr w:type="spellEnd"/>
      <w:r w:rsidR="00FE06E1">
        <w:rPr>
          <w:rFonts w:eastAsia="Times New Roman" w:cs="Times New Roman"/>
          <w:szCs w:val="24"/>
        </w:rPr>
        <w:t>..</w:t>
      </w:r>
      <w:r w:rsidR="007B1A01">
        <w:rPr>
          <w:rFonts w:eastAsia="Times New Roman" w:cs="Times New Roman"/>
          <w:szCs w:val="24"/>
        </w:rPr>
        <w:t xml:space="preserve"> Filtry odciąć zasuwami kołnierzowymi odpowiednio DN40</w:t>
      </w:r>
      <w:r w:rsidR="007B1A01" w:rsidRPr="007B1A01">
        <w:rPr>
          <w:rFonts w:eastAsia="Times New Roman" w:cs="Times New Roman"/>
          <w:szCs w:val="24"/>
        </w:rPr>
        <w:t xml:space="preserve"> </w:t>
      </w:r>
      <w:r w:rsidR="007B1A01">
        <w:rPr>
          <w:rFonts w:eastAsia="Times New Roman" w:cs="Times New Roman"/>
          <w:szCs w:val="24"/>
        </w:rPr>
        <w:t>dla instalacji na potrzeby socjalno-bytowe oraz DN</w:t>
      </w:r>
      <w:r w:rsidR="006A7744">
        <w:rPr>
          <w:rFonts w:eastAsia="Times New Roman" w:cs="Times New Roman"/>
          <w:szCs w:val="24"/>
        </w:rPr>
        <w:t>6</w:t>
      </w:r>
      <w:r w:rsidR="007B1A01">
        <w:rPr>
          <w:rFonts w:eastAsia="Times New Roman" w:cs="Times New Roman"/>
          <w:szCs w:val="24"/>
        </w:rPr>
        <w:t>5</w:t>
      </w:r>
      <w:r w:rsidR="007B1A01" w:rsidRPr="007B1A01">
        <w:rPr>
          <w:rFonts w:eastAsia="Times New Roman" w:cs="Times New Roman"/>
          <w:szCs w:val="24"/>
        </w:rPr>
        <w:t xml:space="preserve"> </w:t>
      </w:r>
      <w:r w:rsidR="007B1A01">
        <w:rPr>
          <w:rFonts w:eastAsia="Times New Roman" w:cs="Times New Roman"/>
          <w:szCs w:val="24"/>
        </w:rPr>
        <w:t xml:space="preserve">dla instalacji na potrzeby </w:t>
      </w:r>
      <w:proofErr w:type="spellStart"/>
      <w:r w:rsidR="007B1A01">
        <w:rPr>
          <w:rFonts w:eastAsia="Times New Roman" w:cs="Times New Roman"/>
          <w:szCs w:val="24"/>
        </w:rPr>
        <w:t>p.poż</w:t>
      </w:r>
      <w:proofErr w:type="spellEnd"/>
      <w:r w:rsidR="007B1A01">
        <w:rPr>
          <w:rFonts w:eastAsia="Times New Roman" w:cs="Times New Roman"/>
          <w:szCs w:val="24"/>
        </w:rPr>
        <w:t xml:space="preserve">. </w:t>
      </w:r>
      <w:r w:rsidR="0089609B">
        <w:rPr>
          <w:rFonts w:eastAsia="Times New Roman" w:cs="Times New Roman"/>
          <w:szCs w:val="24"/>
        </w:rPr>
        <w:t xml:space="preserve">Dodatkowo w studzience należy zamontować reduktor ciśnienia wody np. SYR typu 6247 o średnicy DN65 </w:t>
      </w:r>
      <w:r w:rsidR="00B63727">
        <w:rPr>
          <w:rFonts w:eastAsia="Times New Roman" w:cs="Times New Roman"/>
          <w:szCs w:val="24"/>
        </w:rPr>
        <w:t xml:space="preserve"> </w:t>
      </w:r>
      <w:r w:rsidR="0089609B">
        <w:rPr>
          <w:rFonts w:eastAsia="Times New Roman" w:cs="Times New Roman"/>
          <w:szCs w:val="24"/>
        </w:rPr>
        <w:t>dla instalacji na potrzeby socjalno-bytowe</w:t>
      </w:r>
      <w:r w:rsidR="006A7744">
        <w:rPr>
          <w:rFonts w:eastAsia="Times New Roman" w:cs="Times New Roman"/>
          <w:szCs w:val="24"/>
        </w:rPr>
        <w:t xml:space="preserve">. Dla instalacji </w:t>
      </w:r>
      <w:r w:rsidR="0089609B">
        <w:rPr>
          <w:rFonts w:eastAsia="Times New Roman" w:cs="Times New Roman"/>
          <w:szCs w:val="24"/>
        </w:rPr>
        <w:t>przeciwpożarowej</w:t>
      </w:r>
      <w:r w:rsidR="006A7744">
        <w:rPr>
          <w:rFonts w:eastAsia="Times New Roman" w:cs="Times New Roman"/>
          <w:szCs w:val="24"/>
        </w:rPr>
        <w:t xml:space="preserve"> nie ma potrzeby redukcji ciśnienia z sieci</w:t>
      </w:r>
      <w:r w:rsidR="0089609B">
        <w:rPr>
          <w:rFonts w:eastAsia="Times New Roman" w:cs="Times New Roman"/>
          <w:szCs w:val="24"/>
        </w:rPr>
        <w:t>.</w:t>
      </w:r>
    </w:p>
    <w:p w:rsidR="00D03FFA" w:rsidRPr="00552F59" w:rsidRDefault="00EA3148" w:rsidP="00EA3148">
      <w:pPr>
        <w:pStyle w:val="Akapitzlist"/>
        <w:spacing w:line="240" w:lineRule="auto"/>
        <w:ind w:left="1276"/>
        <w:contextualSpacing w:val="0"/>
        <w:jc w:val="both"/>
        <w:rPr>
          <w:rFonts w:eastAsia="Times New Roman" w:cs="Times New Roman"/>
          <w:szCs w:val="24"/>
        </w:rPr>
      </w:pPr>
      <w:r w:rsidRPr="00552F59">
        <w:rPr>
          <w:rFonts w:eastAsia="Times New Roman" w:cs="Times New Roman"/>
          <w:szCs w:val="24"/>
        </w:rPr>
        <w:t xml:space="preserve">Przewiduje się zasilanie instalacji wodnej dla potrzeb socjalno-bytowych żłobka  z rur i kształtek instalacyjnych z tworzyw sztucznych </w:t>
      </w:r>
      <w:proofErr w:type="spellStart"/>
      <w:r w:rsidRPr="00552F59">
        <w:rPr>
          <w:rFonts w:eastAsia="Times New Roman" w:cs="Times New Roman"/>
          <w:szCs w:val="24"/>
        </w:rPr>
        <w:t>PE-HD</w:t>
      </w:r>
      <w:proofErr w:type="spellEnd"/>
      <w:r w:rsidRPr="00552F59">
        <w:rPr>
          <w:rFonts w:eastAsia="Times New Roman" w:cs="Times New Roman"/>
          <w:szCs w:val="24"/>
        </w:rPr>
        <w:t xml:space="preserve"> 100 do wody pitnej o średnicy De 90x5,4, SDR17 PN10. Przewiduje się zasilanie instalacji wodnej dla potrzeb </w:t>
      </w:r>
      <w:proofErr w:type="spellStart"/>
      <w:r w:rsidRPr="00552F59">
        <w:rPr>
          <w:rFonts w:eastAsia="Times New Roman" w:cs="Times New Roman"/>
          <w:szCs w:val="24"/>
        </w:rPr>
        <w:t>p.poż</w:t>
      </w:r>
      <w:proofErr w:type="spellEnd"/>
      <w:r w:rsidRPr="00552F59">
        <w:rPr>
          <w:rFonts w:eastAsia="Times New Roman" w:cs="Times New Roman"/>
          <w:szCs w:val="24"/>
        </w:rPr>
        <w:t xml:space="preserve">. instalacji hydrantowej zewnętrznej i wewnętrznej projektowanego obiektu z rur i kształtek instalacyjnych z tworzyw sztucznych </w:t>
      </w:r>
      <w:proofErr w:type="spellStart"/>
      <w:r w:rsidRPr="00552F59">
        <w:rPr>
          <w:rFonts w:eastAsia="Times New Roman" w:cs="Times New Roman"/>
          <w:szCs w:val="24"/>
        </w:rPr>
        <w:t>PE-HD</w:t>
      </w:r>
      <w:proofErr w:type="spellEnd"/>
      <w:r w:rsidRPr="00552F59">
        <w:rPr>
          <w:rFonts w:eastAsia="Times New Roman" w:cs="Times New Roman"/>
          <w:szCs w:val="24"/>
        </w:rPr>
        <w:t xml:space="preserve"> 100 do wody pitnej o </w:t>
      </w:r>
      <w:r>
        <w:rPr>
          <w:rFonts w:eastAsia="Times New Roman" w:cs="Times New Roman"/>
          <w:szCs w:val="24"/>
        </w:rPr>
        <w:t>średnicy De 110x6,6, SDR17 PN10</w:t>
      </w:r>
      <w:r w:rsidRPr="00552F59">
        <w:rPr>
          <w:rFonts w:eastAsia="Times New Roman" w:cs="Times New Roman"/>
          <w:szCs w:val="24"/>
        </w:rPr>
        <w:t xml:space="preserve">, w tym odgałęzienie na zasilanie hydrantu zewnętrznego z rur i kształtek o </w:t>
      </w:r>
      <w:r>
        <w:rPr>
          <w:rFonts w:eastAsia="Times New Roman" w:cs="Times New Roman"/>
          <w:szCs w:val="24"/>
        </w:rPr>
        <w:t>średnicy De 110x6,6, SDR17 PN10</w:t>
      </w:r>
      <w:r w:rsidRPr="00552F59">
        <w:rPr>
          <w:rFonts w:eastAsia="Times New Roman" w:cs="Times New Roman"/>
          <w:szCs w:val="24"/>
        </w:rPr>
        <w:t xml:space="preserve">, odgałęzienie na zasilanie zbiornika </w:t>
      </w:r>
      <w:proofErr w:type="spellStart"/>
      <w:r w:rsidRPr="00552F59">
        <w:rPr>
          <w:rFonts w:eastAsia="Times New Roman" w:cs="Times New Roman"/>
          <w:szCs w:val="24"/>
        </w:rPr>
        <w:t>p.poż</w:t>
      </w:r>
      <w:proofErr w:type="spellEnd"/>
      <w:r w:rsidRPr="00552F59">
        <w:rPr>
          <w:rFonts w:eastAsia="Times New Roman" w:cs="Times New Roman"/>
          <w:szCs w:val="24"/>
        </w:rPr>
        <w:t>. z rur i kształtek o śr</w:t>
      </w:r>
      <w:r>
        <w:rPr>
          <w:rFonts w:eastAsia="Times New Roman" w:cs="Times New Roman"/>
          <w:szCs w:val="24"/>
        </w:rPr>
        <w:t>edni</w:t>
      </w:r>
      <w:r w:rsidR="006A7744">
        <w:rPr>
          <w:rFonts w:eastAsia="Times New Roman" w:cs="Times New Roman"/>
          <w:szCs w:val="24"/>
        </w:rPr>
        <w:t>cy De 50x4</w:t>
      </w:r>
      <w:r>
        <w:rPr>
          <w:rFonts w:eastAsia="Times New Roman" w:cs="Times New Roman"/>
          <w:szCs w:val="24"/>
        </w:rPr>
        <w:t>,</w:t>
      </w:r>
      <w:r w:rsidR="006A7744">
        <w:rPr>
          <w:rFonts w:eastAsia="Times New Roman" w:cs="Times New Roman"/>
          <w:szCs w:val="24"/>
        </w:rPr>
        <w:t>6</w:t>
      </w:r>
      <w:r w:rsidRPr="00552F59">
        <w:rPr>
          <w:rFonts w:eastAsia="Times New Roman" w:cs="Times New Roman"/>
          <w:szCs w:val="24"/>
        </w:rPr>
        <w:t>, SDR11 PN16, a zasilanie instalacji hydrantowej wewnętrznej budynku  żłobka  z rur i kształtek o średnicy De 50x4,6, SDR11 PN16.</w:t>
      </w:r>
    </w:p>
    <w:p w:rsidR="00FE06E1" w:rsidRDefault="00FE06E1" w:rsidP="002C48DE">
      <w:pPr>
        <w:pStyle w:val="Akapitzlist"/>
        <w:spacing w:line="240" w:lineRule="auto"/>
        <w:ind w:left="1276"/>
        <w:contextualSpacing w:val="0"/>
        <w:jc w:val="both"/>
        <w:rPr>
          <w:rFonts w:eastAsia="Times New Roman" w:cs="Times New Roman"/>
          <w:szCs w:val="24"/>
        </w:rPr>
      </w:pPr>
      <w:r>
        <w:rPr>
          <w:rFonts w:eastAsia="Times New Roman" w:cs="Times New Roman"/>
          <w:szCs w:val="24"/>
        </w:rPr>
        <w:t>Na instalacji wodnej dla potrzeb socjalno-bytowych w</w:t>
      </w:r>
      <w:r w:rsidR="002C48DE" w:rsidRPr="002C48DE">
        <w:rPr>
          <w:rFonts w:eastAsia="Times New Roman" w:cs="Times New Roman"/>
          <w:szCs w:val="24"/>
        </w:rPr>
        <w:t xml:space="preserve"> pomieszczeniu socjalnym personelu w zależności od własności fizyko-chemicznych wody proponuje się montaż stacji zmiękczania wody zabezpieczającej urządzenia wewnętrzne przed nadmiernym ich zakamienieniem</w:t>
      </w:r>
      <w:r w:rsidR="006A7744">
        <w:rPr>
          <w:rFonts w:eastAsia="Times New Roman" w:cs="Times New Roman"/>
          <w:szCs w:val="24"/>
        </w:rPr>
        <w:t xml:space="preserve"> (np</w:t>
      </w:r>
      <w:r w:rsidR="002C48DE" w:rsidRPr="002C48DE">
        <w:rPr>
          <w:rFonts w:eastAsia="Times New Roman" w:cs="Times New Roman"/>
          <w:szCs w:val="24"/>
        </w:rPr>
        <w:t>.</w:t>
      </w:r>
      <w:r w:rsidR="006A7744">
        <w:rPr>
          <w:rFonts w:eastAsia="Times New Roman" w:cs="Times New Roman"/>
          <w:szCs w:val="24"/>
        </w:rPr>
        <w:t xml:space="preserve"> Stacja zmiękczania wody PWSI 165 DA o wydajności G=7,9 m3/h f</w:t>
      </w:r>
      <w:r w:rsidR="00576E5C">
        <w:rPr>
          <w:rFonts w:eastAsia="Times New Roman" w:cs="Times New Roman"/>
          <w:szCs w:val="24"/>
        </w:rPr>
        <w:t>i</w:t>
      </w:r>
      <w:r w:rsidR="006A7744">
        <w:rPr>
          <w:rFonts w:eastAsia="Times New Roman" w:cs="Times New Roman"/>
          <w:szCs w:val="24"/>
        </w:rPr>
        <w:t xml:space="preserve">rmy </w:t>
      </w:r>
      <w:proofErr w:type="spellStart"/>
      <w:r w:rsidR="006A7744">
        <w:rPr>
          <w:rFonts w:eastAsia="Times New Roman" w:cs="Times New Roman"/>
          <w:szCs w:val="24"/>
        </w:rPr>
        <w:t>Prowater</w:t>
      </w:r>
      <w:proofErr w:type="spellEnd"/>
      <w:r w:rsidR="006A7744">
        <w:rPr>
          <w:rFonts w:eastAsia="Times New Roman" w:cs="Times New Roman"/>
          <w:szCs w:val="24"/>
        </w:rPr>
        <w:t xml:space="preserve"> lub równoważna).</w:t>
      </w:r>
      <w:r w:rsidR="002C48DE" w:rsidRPr="002C48DE">
        <w:rPr>
          <w:rFonts w:eastAsia="Times New Roman" w:cs="Times New Roman"/>
          <w:szCs w:val="24"/>
        </w:rPr>
        <w:t xml:space="preserve"> W przypadku montażu takiej stacji należy w pomieszczeniach kuchni zamontować filtry z odwróconą osmozą dla uzyskania parametrów wody pitnej</w:t>
      </w:r>
      <w:r w:rsidR="00576E5C">
        <w:rPr>
          <w:rFonts w:eastAsia="Times New Roman" w:cs="Times New Roman"/>
          <w:szCs w:val="24"/>
        </w:rPr>
        <w:t xml:space="preserve"> ( np. System odwróconej osmozy typu PWRO 500 o wydajności G=500 l/h firmy </w:t>
      </w:r>
      <w:proofErr w:type="spellStart"/>
      <w:r w:rsidR="00576E5C">
        <w:rPr>
          <w:rFonts w:eastAsia="Times New Roman" w:cs="Times New Roman"/>
          <w:szCs w:val="24"/>
        </w:rPr>
        <w:t>Prowater</w:t>
      </w:r>
      <w:proofErr w:type="spellEnd"/>
      <w:r w:rsidR="00576E5C">
        <w:rPr>
          <w:rFonts w:eastAsia="Times New Roman" w:cs="Times New Roman"/>
          <w:szCs w:val="24"/>
        </w:rPr>
        <w:t xml:space="preserve"> lub równoważny) </w:t>
      </w:r>
      <w:r w:rsidR="002C48DE" w:rsidRPr="002C48DE">
        <w:rPr>
          <w:rFonts w:eastAsia="Times New Roman" w:cs="Times New Roman"/>
          <w:szCs w:val="24"/>
        </w:rPr>
        <w:t xml:space="preserve">. Montaż wyżej opisanej stacji zmiękczania nie jest wymagany. </w:t>
      </w:r>
    </w:p>
    <w:p w:rsidR="00393EAF" w:rsidRPr="006E0A5E" w:rsidRDefault="00393EAF" w:rsidP="00F64009">
      <w:pPr>
        <w:autoSpaceDE w:val="0"/>
        <w:autoSpaceDN w:val="0"/>
        <w:adjustRightInd w:val="0"/>
        <w:spacing w:after="0" w:line="240" w:lineRule="auto"/>
        <w:ind w:left="1276"/>
        <w:jc w:val="both"/>
        <w:rPr>
          <w:rFonts w:ascii="Calibri Light" w:hAnsi="Calibri Light" w:cs="TimesNewRomanPSMT"/>
          <w:color w:val="000000" w:themeColor="text1"/>
          <w:szCs w:val="24"/>
        </w:rPr>
      </w:pPr>
      <w:r w:rsidRPr="006E0A5E">
        <w:rPr>
          <w:rFonts w:ascii="Calibri Light" w:hAnsi="Calibri Light" w:cs="TimesNewRomanPSMT"/>
          <w:color w:val="000000" w:themeColor="text1"/>
          <w:szCs w:val="24"/>
        </w:rPr>
        <w:t xml:space="preserve">W węzłach sanitarnych przeznaczonych </w:t>
      </w:r>
      <w:r w:rsidR="00F64009" w:rsidRPr="006E0A5E">
        <w:rPr>
          <w:rFonts w:ascii="Calibri Light" w:hAnsi="Calibri Light" w:cs="TimesNewRomanPSMT"/>
          <w:color w:val="000000" w:themeColor="text1"/>
          <w:szCs w:val="24"/>
        </w:rPr>
        <w:t xml:space="preserve">wyłącznie </w:t>
      </w:r>
      <w:r w:rsidRPr="006E0A5E">
        <w:rPr>
          <w:rFonts w:ascii="Calibri Light" w:hAnsi="Calibri Light" w:cs="TimesNewRomanPSMT"/>
          <w:color w:val="000000" w:themeColor="text1"/>
          <w:szCs w:val="24"/>
        </w:rPr>
        <w:t xml:space="preserve">dla dzieci umiejscowienie miski ustępowej i umywalki należy  dostosować do wzrostu </w:t>
      </w:r>
      <w:r w:rsidR="001710CF" w:rsidRPr="006E0A5E">
        <w:rPr>
          <w:rFonts w:ascii="Calibri Light" w:hAnsi="Calibri Light" w:cs="TimesNewRomanPSMT"/>
          <w:color w:val="000000" w:themeColor="text1"/>
          <w:szCs w:val="24"/>
        </w:rPr>
        <w:t xml:space="preserve">i wieku </w:t>
      </w:r>
      <w:bookmarkStart w:id="24" w:name="_GoBack"/>
      <w:bookmarkEnd w:id="24"/>
      <w:r w:rsidRPr="006E0A5E">
        <w:rPr>
          <w:rFonts w:ascii="Calibri Light" w:hAnsi="Calibri Light" w:cs="TimesNewRomanPSMT"/>
          <w:color w:val="000000" w:themeColor="text1"/>
          <w:szCs w:val="24"/>
        </w:rPr>
        <w:t>dzieci</w:t>
      </w:r>
      <w:r w:rsidR="00F64009" w:rsidRPr="006E0A5E">
        <w:rPr>
          <w:rFonts w:ascii="Calibri Light" w:hAnsi="Calibri Light" w:cs="TimesNewRomanPSMT"/>
          <w:color w:val="000000" w:themeColor="text1"/>
          <w:szCs w:val="24"/>
        </w:rPr>
        <w:t>.</w:t>
      </w:r>
    </w:p>
    <w:p w:rsidR="00F64009" w:rsidRPr="006E0A5E" w:rsidRDefault="00F64009" w:rsidP="00F64009">
      <w:pPr>
        <w:autoSpaceDE w:val="0"/>
        <w:autoSpaceDN w:val="0"/>
        <w:adjustRightInd w:val="0"/>
        <w:spacing w:after="0" w:line="240" w:lineRule="auto"/>
        <w:ind w:left="1276"/>
        <w:jc w:val="both"/>
        <w:rPr>
          <w:rFonts w:ascii="Calibri Light" w:hAnsi="Calibri Light" w:cs="TimesNewRomanPSMT"/>
          <w:color w:val="000000" w:themeColor="text1"/>
          <w:szCs w:val="24"/>
        </w:rPr>
      </w:pPr>
      <w:r w:rsidRPr="006E0A5E">
        <w:rPr>
          <w:rFonts w:ascii="Calibri Light" w:hAnsi="Calibri Light" w:cs="TimesNewRomanPSMT"/>
          <w:color w:val="000000" w:themeColor="text1"/>
          <w:szCs w:val="24"/>
        </w:rPr>
        <w:t>Dodatkowo w  urządzeniach sanitarnych (umywalki, natryski) należy zapewnić indywidualne urządzenia regulacyjne mieszania ciepłej wody przy zachowaniu środków</w:t>
      </w:r>
      <w:r w:rsidR="006E0A5E" w:rsidRPr="006E0A5E">
        <w:rPr>
          <w:rFonts w:ascii="Calibri Light" w:hAnsi="Calibri Light" w:cs="TimesNewRomanPSMT"/>
          <w:color w:val="000000" w:themeColor="text1"/>
          <w:szCs w:val="24"/>
        </w:rPr>
        <w:t xml:space="preserve"> </w:t>
      </w:r>
      <w:r w:rsidRPr="006E0A5E">
        <w:rPr>
          <w:rFonts w:ascii="Calibri Light" w:hAnsi="Calibri Light" w:cs="TimesNewRomanPSMT"/>
          <w:color w:val="000000" w:themeColor="text1"/>
          <w:szCs w:val="24"/>
        </w:rPr>
        <w:t>bezpieczeństwa, aby nie dopuścić do poparzenia osób korzystających z tychże urządzeń, zwłaszcza na końcówkach instalacji. Zapewnić taki  montaż urządzeń mieszających</w:t>
      </w:r>
      <w:r w:rsidR="00576E5C">
        <w:rPr>
          <w:rFonts w:ascii="Calibri Light" w:hAnsi="Calibri Light" w:cs="TimesNewRomanPSMT"/>
          <w:color w:val="000000" w:themeColor="text1"/>
          <w:szCs w:val="24"/>
        </w:rPr>
        <w:t>,</w:t>
      </w:r>
      <w:r w:rsidRPr="006E0A5E">
        <w:rPr>
          <w:rFonts w:ascii="Calibri Light" w:hAnsi="Calibri Light" w:cs="TimesNewRomanPSMT"/>
          <w:color w:val="000000" w:themeColor="text1"/>
          <w:szCs w:val="24"/>
        </w:rPr>
        <w:t xml:space="preserve"> aby nie dopuścić do niekontrolowanego przestawienia temperatury ciepłej wody (zmieszanej).</w:t>
      </w:r>
    </w:p>
    <w:p w:rsidR="00393EAF" w:rsidRPr="00393EAF" w:rsidRDefault="00393EAF" w:rsidP="00393EAF">
      <w:pPr>
        <w:autoSpaceDE w:val="0"/>
        <w:autoSpaceDN w:val="0"/>
        <w:adjustRightInd w:val="0"/>
        <w:spacing w:after="0" w:line="240" w:lineRule="auto"/>
        <w:ind w:left="1276"/>
        <w:rPr>
          <w:rFonts w:ascii="TimesNewRomanPSMT" w:hAnsi="TimesNewRomanPSMT" w:cs="TimesNewRomanPSMT"/>
          <w:sz w:val="20"/>
          <w:szCs w:val="20"/>
        </w:rPr>
      </w:pPr>
    </w:p>
    <w:p w:rsidR="002C48DE" w:rsidRPr="002C48DE" w:rsidRDefault="002C48DE" w:rsidP="002C48DE">
      <w:pPr>
        <w:pStyle w:val="Akapitzlist"/>
        <w:spacing w:line="240" w:lineRule="auto"/>
        <w:ind w:left="1276"/>
        <w:contextualSpacing w:val="0"/>
        <w:jc w:val="both"/>
        <w:rPr>
          <w:rFonts w:eastAsia="Times New Roman" w:cs="Times New Roman"/>
          <w:szCs w:val="24"/>
          <w:u w:val="single"/>
        </w:rPr>
      </w:pPr>
      <w:r w:rsidRPr="002C48DE">
        <w:rPr>
          <w:rFonts w:eastAsia="Times New Roman" w:cs="Times New Roman"/>
          <w:szCs w:val="24"/>
          <w:u w:val="single"/>
        </w:rPr>
        <w:t>Bilans zapotrzebowania wody na cele bytowo-socjalne:</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Przeciętne normy zużycia wody dla żłobków dziennych wg Rozporządzenia Ministra Infrastruktury z dn. 14.01.2002 w sprawie określenia przeciętnych norm zużycia wody - tab.3</w:t>
      </w:r>
      <w:r w:rsidR="00E87A76">
        <w:rPr>
          <w:szCs w:val="24"/>
        </w:rPr>
        <w:t>:</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 xml:space="preserve">na zimną wodę dla dziecka w żłobku : Gd </w:t>
      </w:r>
      <w:proofErr w:type="spellStart"/>
      <w:r w:rsidRPr="002C48DE">
        <w:rPr>
          <w:rFonts w:eastAsia="Times New Roman" w:cs="Times New Roman"/>
          <w:szCs w:val="24"/>
        </w:rPr>
        <w:t>z.w</w:t>
      </w:r>
      <w:proofErr w:type="spellEnd"/>
      <w:r w:rsidRPr="002C48DE">
        <w:rPr>
          <w:rFonts w:eastAsia="Times New Roman" w:cs="Times New Roman"/>
          <w:szCs w:val="24"/>
        </w:rPr>
        <w:t>. = 130 l/</w:t>
      </w:r>
      <w:proofErr w:type="spellStart"/>
      <w:r w:rsidRPr="002C48DE">
        <w:rPr>
          <w:rFonts w:eastAsia="Times New Roman" w:cs="Times New Roman"/>
          <w:szCs w:val="24"/>
        </w:rPr>
        <w:t>os.x</w:t>
      </w:r>
      <w:proofErr w:type="spellEnd"/>
      <w:r w:rsidRPr="002C48DE">
        <w:rPr>
          <w:rFonts w:eastAsia="Times New Roman" w:cs="Times New Roman"/>
          <w:szCs w:val="24"/>
        </w:rPr>
        <w:t xml:space="preserve"> dobę </w:t>
      </w:r>
    </w:p>
    <w:p w:rsidR="002C48DE" w:rsidRPr="002C48DE" w:rsidRDefault="002C48DE" w:rsidP="002C48DE">
      <w:pPr>
        <w:pStyle w:val="Akapitzlist"/>
        <w:spacing w:line="240" w:lineRule="auto"/>
        <w:ind w:left="1276"/>
        <w:contextualSpacing w:val="0"/>
        <w:jc w:val="both"/>
        <w:rPr>
          <w:rFonts w:eastAsia="Times New Roman" w:cs="Times New Roman"/>
          <w:szCs w:val="24"/>
        </w:rPr>
      </w:pPr>
      <w:r w:rsidRPr="002C48DE">
        <w:rPr>
          <w:rFonts w:eastAsia="Times New Roman" w:cs="Times New Roman"/>
          <w:szCs w:val="24"/>
        </w:rPr>
        <w:t>( w tym woda ciepła Gd w.c. = 90 dm</w:t>
      </w:r>
      <w:r w:rsidRPr="002C48DE">
        <w:rPr>
          <w:rFonts w:eastAsia="Times New Roman" w:cs="Times New Roman"/>
          <w:szCs w:val="24"/>
          <w:vertAlign w:val="superscript"/>
        </w:rPr>
        <w:t>3</w:t>
      </w:r>
      <w:r w:rsidRPr="002C48DE">
        <w:rPr>
          <w:rFonts w:eastAsia="Times New Roman" w:cs="Times New Roman"/>
          <w:szCs w:val="24"/>
        </w:rPr>
        <w:t>/</w:t>
      </w:r>
      <w:proofErr w:type="spellStart"/>
      <w:r w:rsidRPr="002C48DE">
        <w:rPr>
          <w:rFonts w:eastAsia="Times New Roman" w:cs="Times New Roman"/>
          <w:szCs w:val="24"/>
        </w:rPr>
        <w:t>os.x</w:t>
      </w:r>
      <w:proofErr w:type="spellEnd"/>
      <w:r w:rsidRPr="002C48DE">
        <w:rPr>
          <w:rFonts w:eastAsia="Times New Roman" w:cs="Times New Roman"/>
          <w:szCs w:val="24"/>
        </w:rPr>
        <w:t xml:space="preserve"> dobę)   </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Przewiduje się 62 dzieci oraz 10 osób personelu .</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 xml:space="preserve">Gd = Gd l/os x </w:t>
      </w:r>
      <w:proofErr w:type="spellStart"/>
      <w:r w:rsidRPr="002C48DE">
        <w:rPr>
          <w:rFonts w:eastAsia="Times New Roman" w:cs="Times New Roman"/>
          <w:szCs w:val="24"/>
        </w:rPr>
        <w:t>il.os</w:t>
      </w:r>
      <w:proofErr w:type="spellEnd"/>
      <w:r w:rsidRPr="002C48DE">
        <w:rPr>
          <w:rFonts w:eastAsia="Times New Roman" w:cs="Times New Roman"/>
          <w:szCs w:val="24"/>
        </w:rPr>
        <w:t>.</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 xml:space="preserve">Współczynnik nierównomierności godzinowej Nh=1,5 ,   </w:t>
      </w:r>
    </w:p>
    <w:p w:rsidR="002C48DE" w:rsidRPr="002C48DE" w:rsidRDefault="002C48DE" w:rsidP="00E87A76">
      <w:pPr>
        <w:pStyle w:val="Akapitzlist"/>
        <w:spacing w:line="240" w:lineRule="auto"/>
        <w:ind w:left="1276"/>
        <w:contextualSpacing w:val="0"/>
        <w:jc w:val="both"/>
        <w:rPr>
          <w:rFonts w:eastAsia="Times New Roman" w:cs="Times New Roman"/>
          <w:szCs w:val="24"/>
        </w:rPr>
      </w:pPr>
      <w:r w:rsidRPr="002C48DE">
        <w:rPr>
          <w:rFonts w:eastAsia="Times New Roman" w:cs="Times New Roman"/>
          <w:szCs w:val="24"/>
        </w:rPr>
        <w:t>ilość dzieci  N=62, ilość osób personelu N = 10</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Maksymalne dobowe zapotrzebowanie wody:</w:t>
      </w:r>
    </w:p>
    <w:p w:rsidR="002C48DE" w:rsidRPr="00E87A76" w:rsidRDefault="002C48DE" w:rsidP="00E87A76">
      <w:pPr>
        <w:pStyle w:val="Akapitzlist"/>
        <w:spacing w:line="240" w:lineRule="auto"/>
        <w:ind w:left="1276"/>
        <w:contextualSpacing w:val="0"/>
        <w:jc w:val="both"/>
        <w:rPr>
          <w:rFonts w:eastAsia="Times New Roman" w:cs="Times New Roman"/>
          <w:szCs w:val="24"/>
        </w:rPr>
      </w:pPr>
      <w:r w:rsidRPr="002C48DE">
        <w:rPr>
          <w:rFonts w:eastAsia="Times New Roman" w:cs="Times New Roman"/>
          <w:szCs w:val="24"/>
        </w:rPr>
        <w:t>Gd = 130,0 l x 62+15,0 l x 10 = 8210 l/dobę = 8,21 m</w:t>
      </w:r>
      <w:r w:rsidRPr="00E87A76">
        <w:rPr>
          <w:rFonts w:eastAsia="Times New Roman" w:cs="Times New Roman"/>
          <w:szCs w:val="24"/>
          <w:vertAlign w:val="superscript"/>
        </w:rPr>
        <w:t>3</w:t>
      </w:r>
      <w:r w:rsidRPr="002C48DE">
        <w:rPr>
          <w:rFonts w:eastAsia="Times New Roman" w:cs="Times New Roman"/>
          <w:szCs w:val="24"/>
        </w:rPr>
        <w:t>/d</w:t>
      </w:r>
    </w:p>
    <w:p w:rsidR="002C48DE" w:rsidRPr="002C48DE" w:rsidRDefault="002C48DE" w:rsidP="00E87A76">
      <w:pPr>
        <w:pStyle w:val="Akapitzlist"/>
        <w:spacing w:line="240" w:lineRule="auto"/>
        <w:ind w:left="1276"/>
        <w:jc w:val="both"/>
        <w:rPr>
          <w:rFonts w:eastAsia="Times New Roman" w:cs="Times New Roman"/>
          <w:szCs w:val="24"/>
        </w:rPr>
      </w:pPr>
      <w:r w:rsidRPr="002C48DE">
        <w:rPr>
          <w:rFonts w:eastAsia="Times New Roman" w:cs="Times New Roman"/>
          <w:szCs w:val="24"/>
        </w:rPr>
        <w:t>Max godzinowe zapotrzebowanie wody:</w:t>
      </w:r>
    </w:p>
    <w:p w:rsidR="00576E5C" w:rsidRPr="00E87A76" w:rsidRDefault="002C48DE" w:rsidP="00E87A76">
      <w:pPr>
        <w:pStyle w:val="Akapitzlist"/>
        <w:spacing w:line="240" w:lineRule="auto"/>
        <w:ind w:left="1276"/>
        <w:contextualSpacing w:val="0"/>
        <w:jc w:val="both"/>
        <w:rPr>
          <w:rFonts w:eastAsia="Times New Roman" w:cs="Times New Roman"/>
          <w:szCs w:val="24"/>
        </w:rPr>
      </w:pPr>
      <w:r w:rsidRPr="002C48DE">
        <w:rPr>
          <w:rFonts w:eastAsia="Times New Roman" w:cs="Times New Roman"/>
          <w:szCs w:val="24"/>
        </w:rPr>
        <w:t>Gh=8,21m³/d x 1,5 /11,5=1,07m³/h</w:t>
      </w:r>
    </w:p>
    <w:p w:rsidR="002C48DE" w:rsidRDefault="002C48DE" w:rsidP="002C48DE">
      <w:pPr>
        <w:pStyle w:val="Akapitzlist"/>
        <w:spacing w:line="240" w:lineRule="auto"/>
        <w:ind w:left="1276"/>
        <w:contextualSpacing w:val="0"/>
        <w:jc w:val="both"/>
        <w:rPr>
          <w:szCs w:val="24"/>
        </w:rPr>
      </w:pPr>
      <w:r w:rsidRPr="002C48DE">
        <w:rPr>
          <w:rFonts w:eastAsia="Times New Roman" w:cs="Times New Roman"/>
          <w:szCs w:val="24"/>
        </w:rPr>
        <w:t>Przepływy maksymalne chwilowe:</w:t>
      </w:r>
    </w:p>
    <w:tbl>
      <w:tblPr>
        <w:tblW w:w="9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15"/>
        <w:gridCol w:w="1316"/>
        <w:gridCol w:w="1316"/>
        <w:gridCol w:w="1316"/>
        <w:gridCol w:w="1316"/>
        <w:gridCol w:w="1316"/>
        <w:gridCol w:w="1316"/>
      </w:tblGrid>
      <w:tr w:rsidR="00E87A76" w:rsidRPr="00043BB4" w:rsidTr="008D06B8">
        <w:tc>
          <w:tcPr>
            <w:tcW w:w="1315"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przybory</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zimna woda</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ciepła woda</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il. Przyborów</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ZW</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CW</w:t>
            </w:r>
          </w:p>
        </w:tc>
        <w:tc>
          <w:tcPr>
            <w:tcW w:w="1316" w:type="dxa"/>
            <w:vAlign w:val="bottom"/>
          </w:tcPr>
          <w:p w:rsidR="00E87A76" w:rsidRPr="00E87A76" w:rsidRDefault="00E87A76" w:rsidP="00FA168D">
            <w:pPr>
              <w:jc w:val="center"/>
              <w:rPr>
                <w:rFonts w:eastAsia="Calibri" w:cs="Arial"/>
                <w:color w:val="000000"/>
                <w:sz w:val="20"/>
              </w:rPr>
            </w:pPr>
            <w:proofErr w:type="spellStart"/>
            <w:r w:rsidRPr="00E87A76">
              <w:rPr>
                <w:rFonts w:eastAsia="Calibri" w:cs="Arial"/>
                <w:color w:val="000000"/>
                <w:sz w:val="20"/>
              </w:rPr>
              <w:t>zw+cw</w:t>
            </w:r>
            <w:proofErr w:type="spellEnd"/>
          </w:p>
        </w:tc>
      </w:tr>
      <w:tr w:rsidR="00E87A76" w:rsidRPr="00043BB4" w:rsidTr="008D06B8">
        <w:tc>
          <w:tcPr>
            <w:tcW w:w="1315"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Umywalka</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0,07</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0,07</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19</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1,33</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1,33</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2,66</w:t>
            </w:r>
          </w:p>
        </w:tc>
      </w:tr>
      <w:tr w:rsidR="00E87A76" w:rsidRPr="00043BB4" w:rsidTr="008D06B8">
        <w:tc>
          <w:tcPr>
            <w:tcW w:w="1315"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Zlew</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0,07</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0,07</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1,05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1,05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2,1</w:t>
            </w:r>
          </w:p>
        </w:tc>
      </w:tr>
      <w:tr w:rsidR="00E87A76" w:rsidRPr="00043BB4" w:rsidTr="008D06B8">
        <w:tc>
          <w:tcPr>
            <w:tcW w:w="1315"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WC</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0,13</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12</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1,56</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1,56</w:t>
            </w:r>
          </w:p>
        </w:tc>
      </w:tr>
      <w:tr w:rsidR="00E87A76" w:rsidRPr="00043BB4" w:rsidTr="008D06B8">
        <w:tc>
          <w:tcPr>
            <w:tcW w:w="1315"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Zawór czerpalny</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0,15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1</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0,15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0,15</w:t>
            </w:r>
          </w:p>
        </w:tc>
      </w:tr>
      <w:tr w:rsidR="00E87A76" w:rsidRPr="00043BB4" w:rsidTr="008D06B8">
        <w:tc>
          <w:tcPr>
            <w:tcW w:w="1315"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Natrysk</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0,15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0,15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3</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0,45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0,45</w:t>
            </w:r>
          </w:p>
        </w:tc>
        <w:tc>
          <w:tcPr>
            <w:tcW w:w="1316" w:type="dxa"/>
            <w:vAlign w:val="bottom"/>
          </w:tcPr>
          <w:p w:rsidR="00E87A76" w:rsidRPr="00E87A76" w:rsidRDefault="00E87A76" w:rsidP="00FA168D">
            <w:pPr>
              <w:jc w:val="center"/>
              <w:rPr>
                <w:rFonts w:eastAsia="Calibri" w:cs="Arial"/>
                <w:color w:val="000000"/>
                <w:sz w:val="20"/>
              </w:rPr>
            </w:pPr>
            <w:r w:rsidRPr="00E87A76">
              <w:rPr>
                <w:rFonts w:eastAsia="Calibri" w:cs="Arial"/>
                <w:color w:val="000000"/>
                <w:sz w:val="20"/>
              </w:rPr>
              <w:t>0,9</w:t>
            </w:r>
          </w:p>
        </w:tc>
      </w:tr>
    </w:tbl>
    <w:p w:rsidR="00E87A76" w:rsidRPr="00E87A76" w:rsidRDefault="008D06B8" w:rsidP="008D06B8">
      <w:pPr>
        <w:widowControl w:val="0"/>
        <w:autoSpaceDE w:val="0"/>
        <w:ind w:left="568"/>
        <w:jc w:val="right"/>
        <w:rPr>
          <w:rFonts w:eastAsia="Calibri" w:cs="Times New Roman"/>
        </w:rPr>
      </w:pPr>
      <w:r>
        <w:rPr>
          <w:rFonts w:ascii="Arial Narrow" w:eastAsia="Calibri" w:hAnsi="Arial Narrow" w:cs="Times New Roman"/>
        </w:rPr>
        <w:t xml:space="preserve">    </w:t>
      </w:r>
      <w:proofErr w:type="spellStart"/>
      <w:r w:rsidR="00E87A76" w:rsidRPr="00E87A76">
        <w:rPr>
          <w:rFonts w:ascii="Arial Narrow" w:eastAsia="Calibri" w:hAnsi="Arial Narrow" w:cs="Times New Roman"/>
        </w:rPr>
        <w:t>Σ</w:t>
      </w:r>
      <w:r w:rsidR="00E87A76" w:rsidRPr="00E87A76">
        <w:rPr>
          <w:rFonts w:eastAsia="Calibri" w:cs="Times New Roman"/>
        </w:rPr>
        <w:t>qn</w:t>
      </w:r>
      <w:proofErr w:type="spellEnd"/>
      <w:r w:rsidR="00E87A76" w:rsidRPr="00E87A76">
        <w:rPr>
          <w:rFonts w:eastAsia="Calibri" w:cs="Times New Roman"/>
        </w:rPr>
        <w:t xml:space="preserve"> = 7,37 l/s</w:t>
      </w:r>
    </w:p>
    <w:p w:rsidR="00E87A76" w:rsidRPr="00E87A76" w:rsidRDefault="00E87A76" w:rsidP="00A30964">
      <w:pPr>
        <w:widowControl w:val="0"/>
        <w:autoSpaceDE w:val="0"/>
        <w:ind w:left="568" w:firstLine="708"/>
        <w:jc w:val="both"/>
        <w:rPr>
          <w:rFonts w:eastAsia="Calibri" w:cs="Times New Roman"/>
          <w:lang w:val="en-US"/>
        </w:rPr>
      </w:pPr>
      <w:proofErr w:type="spellStart"/>
      <w:r w:rsidRPr="00E87A76">
        <w:rPr>
          <w:rFonts w:eastAsia="Calibri" w:cs="Times New Roman"/>
          <w:lang w:val="en-US"/>
        </w:rPr>
        <w:t>Qobl</w:t>
      </w:r>
      <w:proofErr w:type="spellEnd"/>
      <w:r w:rsidRPr="00E87A76">
        <w:rPr>
          <w:rFonts w:eastAsia="Calibri" w:cs="Times New Roman"/>
          <w:lang w:val="en-US"/>
        </w:rPr>
        <w:t xml:space="preserve"> = 4,4*( </w:t>
      </w:r>
      <w:r w:rsidRPr="00E87A76">
        <w:rPr>
          <w:rFonts w:ascii="Arial Narrow" w:eastAsia="Calibri" w:hAnsi="Arial Narrow" w:cs="Times New Roman"/>
        </w:rPr>
        <w:t>Σ</w:t>
      </w:r>
      <w:proofErr w:type="spellStart"/>
      <w:r w:rsidRPr="00E87A76">
        <w:rPr>
          <w:rFonts w:eastAsia="Calibri" w:cs="Times New Roman"/>
          <w:lang w:val="en-US"/>
        </w:rPr>
        <w:t>qn</w:t>
      </w:r>
      <w:proofErr w:type="spellEnd"/>
      <w:r w:rsidRPr="00E87A76">
        <w:rPr>
          <w:rFonts w:eastAsia="Calibri" w:cs="Times New Roman"/>
          <w:lang w:val="en-US"/>
        </w:rPr>
        <w:t xml:space="preserve">) </w:t>
      </w:r>
      <w:r w:rsidRPr="00E87A76">
        <w:rPr>
          <w:rFonts w:eastAsia="Calibri" w:cs="Times New Roman"/>
          <w:vertAlign w:val="superscript"/>
          <w:lang w:val="en-US"/>
        </w:rPr>
        <w:t>0,27</w:t>
      </w:r>
      <w:r w:rsidRPr="00E87A76">
        <w:rPr>
          <w:rFonts w:eastAsia="Calibri" w:cs="Times New Roman"/>
          <w:lang w:val="en-US"/>
        </w:rPr>
        <w:t xml:space="preserve"> - 3,41 </w:t>
      </w:r>
    </w:p>
    <w:p w:rsidR="00E87A76" w:rsidRDefault="00E87A76" w:rsidP="00A30964">
      <w:pPr>
        <w:widowControl w:val="0"/>
        <w:autoSpaceDE w:val="0"/>
        <w:ind w:left="568" w:firstLine="708"/>
        <w:jc w:val="both"/>
        <w:rPr>
          <w:lang w:val="en-US"/>
        </w:rPr>
      </w:pPr>
      <w:proofErr w:type="spellStart"/>
      <w:r w:rsidRPr="00E87A76">
        <w:rPr>
          <w:rFonts w:eastAsia="Calibri" w:cs="Times New Roman"/>
          <w:lang w:val="en-US"/>
        </w:rPr>
        <w:t>Qobl</w:t>
      </w:r>
      <w:proofErr w:type="spellEnd"/>
      <w:r w:rsidRPr="00E87A76">
        <w:rPr>
          <w:rFonts w:eastAsia="Calibri" w:cs="Times New Roman"/>
          <w:lang w:val="en-US"/>
        </w:rPr>
        <w:t xml:space="preserve"> = 4,14 l/s =  14,90 m3/h</w:t>
      </w:r>
    </w:p>
    <w:p w:rsidR="00E87A76" w:rsidRPr="00A30964" w:rsidRDefault="00E87A76" w:rsidP="00E87A76">
      <w:pPr>
        <w:pStyle w:val="Akapitzlist"/>
        <w:spacing w:line="240" w:lineRule="auto"/>
        <w:ind w:left="1276"/>
        <w:jc w:val="both"/>
        <w:rPr>
          <w:rFonts w:eastAsia="Times New Roman" w:cs="Times New Roman"/>
          <w:szCs w:val="24"/>
          <w:u w:val="single"/>
        </w:rPr>
      </w:pPr>
      <w:r w:rsidRPr="00A30964">
        <w:rPr>
          <w:rFonts w:eastAsia="Times New Roman" w:cs="Times New Roman"/>
          <w:szCs w:val="24"/>
          <w:u w:val="single"/>
        </w:rPr>
        <w:t>Dobór średnicy przyłą</w:t>
      </w:r>
      <w:r w:rsidRPr="00A30964">
        <w:rPr>
          <w:szCs w:val="24"/>
          <w:u w:val="single"/>
        </w:rPr>
        <w:t>cza:</w:t>
      </w:r>
    </w:p>
    <w:p w:rsidR="00E87A76" w:rsidRPr="00E87A76" w:rsidRDefault="00E87A76" w:rsidP="00E87A76">
      <w:pPr>
        <w:pStyle w:val="Akapitzlist"/>
        <w:spacing w:line="240" w:lineRule="auto"/>
        <w:ind w:left="1276"/>
        <w:jc w:val="both"/>
        <w:rPr>
          <w:rFonts w:eastAsia="Times New Roman" w:cs="Times New Roman"/>
          <w:szCs w:val="24"/>
        </w:rPr>
      </w:pPr>
      <w:r w:rsidRPr="00E87A76">
        <w:rPr>
          <w:rFonts w:eastAsia="Times New Roman" w:cs="Times New Roman"/>
          <w:szCs w:val="24"/>
        </w:rPr>
        <w:t>Przepływ obliczeniowy</w:t>
      </w:r>
      <w:r w:rsidR="00A30964">
        <w:rPr>
          <w:szCs w:val="24"/>
        </w:rPr>
        <w:t xml:space="preserve"> na cele socjalno-bytowe wynosi</w:t>
      </w:r>
      <w:r w:rsidRPr="00E87A76">
        <w:rPr>
          <w:rFonts w:eastAsia="Times New Roman" w:cs="Times New Roman"/>
          <w:szCs w:val="24"/>
        </w:rPr>
        <w:t xml:space="preserve">: </w:t>
      </w:r>
    </w:p>
    <w:p w:rsidR="00E87A76" w:rsidRPr="00E87A76" w:rsidRDefault="00E87A76" w:rsidP="00E87A76">
      <w:pPr>
        <w:pStyle w:val="Akapitzlist"/>
        <w:spacing w:line="240" w:lineRule="auto"/>
        <w:ind w:left="1276"/>
        <w:jc w:val="both"/>
        <w:rPr>
          <w:rFonts w:eastAsia="Times New Roman" w:cs="Times New Roman"/>
          <w:szCs w:val="24"/>
        </w:rPr>
      </w:pPr>
      <w:proofErr w:type="spellStart"/>
      <w:r w:rsidRPr="00E87A76">
        <w:rPr>
          <w:rFonts w:eastAsia="Times New Roman" w:cs="Times New Roman"/>
          <w:szCs w:val="24"/>
        </w:rPr>
        <w:t>Qs</w:t>
      </w:r>
      <w:proofErr w:type="spellEnd"/>
      <w:r w:rsidRPr="00E87A76">
        <w:rPr>
          <w:rFonts w:eastAsia="Times New Roman" w:cs="Times New Roman"/>
          <w:szCs w:val="24"/>
        </w:rPr>
        <w:t xml:space="preserve"> = 4,14 l/s</w:t>
      </w:r>
    </w:p>
    <w:p w:rsidR="00E87A76" w:rsidRPr="00E87A76" w:rsidRDefault="00E87A76" w:rsidP="00E87A76">
      <w:pPr>
        <w:pStyle w:val="Akapitzlist"/>
        <w:spacing w:line="240" w:lineRule="auto"/>
        <w:ind w:left="1276"/>
        <w:jc w:val="both"/>
        <w:rPr>
          <w:rFonts w:eastAsia="Times New Roman" w:cs="Times New Roman"/>
          <w:szCs w:val="24"/>
        </w:rPr>
      </w:pPr>
      <w:r w:rsidRPr="00E87A76">
        <w:rPr>
          <w:rFonts w:eastAsia="Times New Roman" w:cs="Times New Roman"/>
          <w:szCs w:val="24"/>
        </w:rPr>
        <w:t xml:space="preserve">Pobór  wody z dwóch sąsiednich hydrantów wewnętrznych DN 25 wynosi: </w:t>
      </w:r>
    </w:p>
    <w:p w:rsidR="00E87A76" w:rsidRPr="00E87A76" w:rsidRDefault="00E87A76" w:rsidP="00E87A76">
      <w:pPr>
        <w:pStyle w:val="Akapitzlist"/>
        <w:spacing w:line="240" w:lineRule="auto"/>
        <w:ind w:left="1276"/>
        <w:jc w:val="both"/>
        <w:rPr>
          <w:rFonts w:eastAsia="Times New Roman" w:cs="Times New Roman"/>
          <w:szCs w:val="24"/>
        </w:rPr>
      </w:pPr>
      <w:proofErr w:type="spellStart"/>
      <w:r w:rsidRPr="00E87A76">
        <w:rPr>
          <w:rFonts w:eastAsia="Times New Roman" w:cs="Times New Roman"/>
          <w:szCs w:val="24"/>
        </w:rPr>
        <w:t>Qp.poż.w</w:t>
      </w:r>
      <w:proofErr w:type="spellEnd"/>
      <w:r w:rsidRPr="00E87A76">
        <w:rPr>
          <w:rFonts w:eastAsia="Times New Roman" w:cs="Times New Roman"/>
          <w:szCs w:val="24"/>
        </w:rPr>
        <w:t xml:space="preserve"> = 2 x 1,0 l/s = 2,0 l/s</w:t>
      </w:r>
    </w:p>
    <w:p w:rsidR="00E87A76" w:rsidRPr="00E87A76" w:rsidRDefault="00E87A76" w:rsidP="00E87A76">
      <w:pPr>
        <w:pStyle w:val="Akapitzlist"/>
        <w:spacing w:line="240" w:lineRule="auto"/>
        <w:ind w:left="1276"/>
        <w:jc w:val="both"/>
        <w:rPr>
          <w:rFonts w:eastAsia="Times New Roman" w:cs="Times New Roman"/>
          <w:szCs w:val="24"/>
        </w:rPr>
      </w:pPr>
      <w:r w:rsidRPr="00E87A76">
        <w:rPr>
          <w:rFonts w:eastAsia="Times New Roman" w:cs="Times New Roman"/>
          <w:szCs w:val="24"/>
        </w:rPr>
        <w:t>Pobór  wody dla hy</w:t>
      </w:r>
      <w:r w:rsidR="00A30964">
        <w:rPr>
          <w:szCs w:val="24"/>
        </w:rPr>
        <w:t>drantu zewnętrznego DN80 wynosi</w:t>
      </w:r>
      <w:r w:rsidRPr="00E87A76">
        <w:rPr>
          <w:rFonts w:eastAsia="Times New Roman" w:cs="Times New Roman"/>
          <w:szCs w:val="24"/>
        </w:rPr>
        <w:t xml:space="preserve">: </w:t>
      </w:r>
    </w:p>
    <w:p w:rsidR="00E87A76" w:rsidRDefault="00E87A76" w:rsidP="00A30964">
      <w:pPr>
        <w:pStyle w:val="Akapitzlist"/>
        <w:spacing w:line="240" w:lineRule="auto"/>
        <w:ind w:left="1276"/>
        <w:contextualSpacing w:val="0"/>
        <w:jc w:val="both"/>
        <w:rPr>
          <w:szCs w:val="24"/>
        </w:rPr>
      </w:pPr>
      <w:proofErr w:type="spellStart"/>
      <w:r w:rsidRPr="00E87A76">
        <w:rPr>
          <w:rFonts w:eastAsia="Times New Roman" w:cs="Times New Roman"/>
          <w:szCs w:val="24"/>
        </w:rPr>
        <w:t>Qp.poż.z</w:t>
      </w:r>
      <w:proofErr w:type="spellEnd"/>
      <w:r w:rsidRPr="00E87A76">
        <w:rPr>
          <w:rFonts w:eastAsia="Times New Roman" w:cs="Times New Roman"/>
          <w:szCs w:val="24"/>
        </w:rPr>
        <w:t xml:space="preserve"> = 10,0 l/s </w:t>
      </w:r>
    </w:p>
    <w:p w:rsidR="00342DD2" w:rsidRPr="008D06B8"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Przyłącze zaprojektowano na sumę przepływu na cele socjalno-bytowe </w:t>
      </w:r>
      <w:proofErr w:type="spellStart"/>
      <w:r w:rsidRPr="00A30964">
        <w:rPr>
          <w:rFonts w:eastAsia="Times New Roman" w:cs="Times New Roman"/>
          <w:szCs w:val="24"/>
        </w:rPr>
        <w:t>Qobl</w:t>
      </w:r>
      <w:proofErr w:type="spellEnd"/>
      <w:r w:rsidRPr="00A30964">
        <w:rPr>
          <w:rFonts w:eastAsia="Times New Roman" w:cs="Times New Roman"/>
          <w:szCs w:val="24"/>
        </w:rPr>
        <w:t xml:space="preserve">. = 4,14l/s oraz przepływu hydrantu zewnętrznego </w:t>
      </w:r>
      <w:proofErr w:type="spellStart"/>
      <w:r w:rsidRPr="00A30964">
        <w:rPr>
          <w:rFonts w:eastAsia="Times New Roman" w:cs="Times New Roman"/>
          <w:szCs w:val="24"/>
        </w:rPr>
        <w:t>Qp.poż.z</w:t>
      </w:r>
      <w:proofErr w:type="spellEnd"/>
      <w:r w:rsidRPr="00A30964">
        <w:rPr>
          <w:rFonts w:eastAsia="Times New Roman" w:cs="Times New Roman"/>
          <w:szCs w:val="24"/>
        </w:rPr>
        <w:t xml:space="preserve"> </w:t>
      </w:r>
      <w:r w:rsidR="003E69B0">
        <w:rPr>
          <w:rFonts w:eastAsia="Times New Roman" w:cs="Times New Roman"/>
          <w:szCs w:val="24"/>
        </w:rPr>
        <w:t xml:space="preserve">= 10,0 l/s z rur PE100, SDR-17 </w:t>
      </w:r>
      <w:r w:rsidRPr="00A30964">
        <w:rPr>
          <w:rFonts w:eastAsia="Times New Roman" w:cs="Times New Roman"/>
          <w:szCs w:val="24"/>
        </w:rPr>
        <w:t xml:space="preserve">125x7,4 na ciśnienie 1,0 </w:t>
      </w:r>
      <w:proofErr w:type="spellStart"/>
      <w:r w:rsidRPr="00A30964">
        <w:rPr>
          <w:rFonts w:eastAsia="Times New Roman" w:cs="Times New Roman"/>
          <w:szCs w:val="24"/>
        </w:rPr>
        <w:t>MPa</w:t>
      </w:r>
      <w:proofErr w:type="spellEnd"/>
      <w:r w:rsidRPr="00A30964">
        <w:rPr>
          <w:rFonts w:eastAsia="Times New Roman" w:cs="Times New Roman"/>
          <w:szCs w:val="24"/>
        </w:rPr>
        <w:t xml:space="preserve">, przepływ z prędkością v= 1,5 m/s. Instalację wodociągową zasilającą budynek żłobka zaprojektowano na przepływ na cele socjalno-bytowe </w:t>
      </w:r>
      <w:proofErr w:type="spellStart"/>
      <w:r w:rsidRPr="00A30964">
        <w:rPr>
          <w:rFonts w:eastAsia="Times New Roman" w:cs="Times New Roman"/>
          <w:szCs w:val="24"/>
        </w:rPr>
        <w:t>Qobl</w:t>
      </w:r>
      <w:proofErr w:type="spellEnd"/>
      <w:r w:rsidRPr="00A30964">
        <w:rPr>
          <w:rFonts w:eastAsia="Times New Roman" w:cs="Times New Roman"/>
          <w:szCs w:val="24"/>
        </w:rPr>
        <w:t xml:space="preserve">. = 4,14l/s z rur PE100, SDR-17  90x5,4 na ciśnienie 1,0 </w:t>
      </w:r>
      <w:proofErr w:type="spellStart"/>
      <w:r w:rsidRPr="00A30964">
        <w:rPr>
          <w:rFonts w:eastAsia="Times New Roman" w:cs="Times New Roman"/>
          <w:szCs w:val="24"/>
        </w:rPr>
        <w:t>MPa</w:t>
      </w:r>
      <w:proofErr w:type="spellEnd"/>
      <w:r w:rsidRPr="00A30964">
        <w:rPr>
          <w:rFonts w:eastAsia="Times New Roman" w:cs="Times New Roman"/>
          <w:szCs w:val="24"/>
        </w:rPr>
        <w:t xml:space="preserve">, przepływ z prędkością v= 0,85 m/s. </w:t>
      </w:r>
      <w:r w:rsidR="008E0ABB">
        <w:rPr>
          <w:rFonts w:eastAsia="Times New Roman" w:cs="Times New Roman"/>
          <w:szCs w:val="24"/>
        </w:rPr>
        <w:t xml:space="preserve">Instalację wodociągową zasilającą budynek żłobka na cele </w:t>
      </w:r>
      <w:proofErr w:type="spellStart"/>
      <w:r w:rsidR="008E0ABB">
        <w:rPr>
          <w:rFonts w:eastAsia="Times New Roman" w:cs="Times New Roman"/>
          <w:szCs w:val="24"/>
        </w:rPr>
        <w:t>p.poż</w:t>
      </w:r>
      <w:proofErr w:type="spellEnd"/>
      <w:r w:rsidR="008E0ABB">
        <w:rPr>
          <w:rFonts w:eastAsia="Times New Roman" w:cs="Times New Roman"/>
          <w:szCs w:val="24"/>
        </w:rPr>
        <w:t>.</w:t>
      </w:r>
      <w:r w:rsidR="00E51585">
        <w:rPr>
          <w:rFonts w:eastAsia="Times New Roman" w:cs="Times New Roman"/>
          <w:szCs w:val="24"/>
        </w:rPr>
        <w:t xml:space="preserve"> </w:t>
      </w:r>
      <w:r w:rsidR="008E0ABB">
        <w:rPr>
          <w:rFonts w:eastAsia="Times New Roman" w:cs="Times New Roman"/>
          <w:szCs w:val="24"/>
        </w:rPr>
        <w:t xml:space="preserve">zaprojektowano na przepływ na cele </w:t>
      </w:r>
      <w:proofErr w:type="spellStart"/>
      <w:r w:rsidR="008E0ABB">
        <w:rPr>
          <w:rFonts w:eastAsia="Times New Roman" w:cs="Times New Roman"/>
          <w:szCs w:val="24"/>
        </w:rPr>
        <w:t>p.poż</w:t>
      </w:r>
      <w:proofErr w:type="spellEnd"/>
      <w:r w:rsidR="008E0ABB">
        <w:rPr>
          <w:rFonts w:eastAsia="Times New Roman" w:cs="Times New Roman"/>
          <w:szCs w:val="24"/>
        </w:rPr>
        <w:t xml:space="preserve">. </w:t>
      </w:r>
      <w:proofErr w:type="spellStart"/>
      <w:r w:rsidR="008E0ABB">
        <w:rPr>
          <w:rFonts w:eastAsia="Times New Roman" w:cs="Times New Roman"/>
          <w:szCs w:val="24"/>
        </w:rPr>
        <w:t>Qp.poż</w:t>
      </w:r>
      <w:proofErr w:type="spellEnd"/>
      <w:r w:rsidR="008E0ABB">
        <w:rPr>
          <w:rFonts w:eastAsia="Times New Roman" w:cs="Times New Roman"/>
          <w:szCs w:val="24"/>
        </w:rPr>
        <w:t>.= 2,0l/s z rur PE100 SDR</w:t>
      </w:r>
      <w:r w:rsidR="003E69B0">
        <w:rPr>
          <w:rFonts w:eastAsia="Times New Roman" w:cs="Times New Roman"/>
          <w:szCs w:val="24"/>
        </w:rPr>
        <w:t xml:space="preserve">-11 50x4,6 na ciśnienie 1,6 </w:t>
      </w:r>
      <w:proofErr w:type="spellStart"/>
      <w:r w:rsidR="003E69B0">
        <w:rPr>
          <w:rFonts w:eastAsia="Times New Roman" w:cs="Times New Roman"/>
          <w:szCs w:val="24"/>
        </w:rPr>
        <w:t>MPa</w:t>
      </w:r>
      <w:proofErr w:type="spellEnd"/>
      <w:r w:rsidR="008E0ABB">
        <w:rPr>
          <w:rFonts w:eastAsia="Times New Roman" w:cs="Times New Roman"/>
          <w:szCs w:val="24"/>
        </w:rPr>
        <w:t xml:space="preserve">, przepływ z prędkością v=1,53m/s. </w:t>
      </w:r>
      <w:r w:rsidRPr="00A30964">
        <w:rPr>
          <w:rFonts w:eastAsia="Times New Roman" w:cs="Times New Roman"/>
          <w:szCs w:val="24"/>
        </w:rPr>
        <w:t xml:space="preserve">   </w:t>
      </w:r>
    </w:p>
    <w:p w:rsidR="00A30964" w:rsidRDefault="00A30964" w:rsidP="00A30964">
      <w:pPr>
        <w:pStyle w:val="Akapitzlist"/>
        <w:spacing w:line="240" w:lineRule="auto"/>
        <w:ind w:left="1276"/>
        <w:contextualSpacing w:val="0"/>
        <w:jc w:val="both"/>
        <w:rPr>
          <w:szCs w:val="24"/>
          <w:u w:val="single"/>
        </w:rPr>
      </w:pPr>
      <w:r w:rsidRPr="00A30964">
        <w:rPr>
          <w:rFonts w:eastAsia="Times New Roman" w:cs="Times New Roman"/>
          <w:szCs w:val="24"/>
          <w:u w:val="single"/>
        </w:rPr>
        <w:t>Dobór wodomierz</w:t>
      </w:r>
      <w:r w:rsidR="008E0ABB">
        <w:rPr>
          <w:rFonts w:eastAsia="Times New Roman" w:cs="Times New Roman"/>
          <w:szCs w:val="24"/>
          <w:u w:val="single"/>
        </w:rPr>
        <w:t>y</w:t>
      </w:r>
      <w:r>
        <w:rPr>
          <w:szCs w:val="24"/>
          <w:u w:val="single"/>
        </w:rPr>
        <w:t>:</w:t>
      </w:r>
    </w:p>
    <w:p w:rsidR="008E0ABB" w:rsidRPr="002165D2" w:rsidRDefault="008E0ABB" w:rsidP="00A30964">
      <w:pPr>
        <w:pStyle w:val="Akapitzlist"/>
        <w:spacing w:line="240" w:lineRule="auto"/>
        <w:ind w:left="1276"/>
        <w:contextualSpacing w:val="0"/>
        <w:jc w:val="both"/>
        <w:rPr>
          <w:rFonts w:eastAsia="Times New Roman" w:cs="Times New Roman"/>
          <w:szCs w:val="24"/>
          <w:u w:val="single"/>
        </w:rPr>
      </w:pPr>
      <w:r w:rsidRPr="002165D2">
        <w:rPr>
          <w:szCs w:val="24"/>
          <w:u w:val="single"/>
        </w:rPr>
        <w:t>Dobór wodomierza na potrzeby socjalno-bytowe:</w:t>
      </w:r>
    </w:p>
    <w:p w:rsidR="008E0ABB" w:rsidRPr="008E0ABB" w:rsidRDefault="00A30964" w:rsidP="00A30964">
      <w:pPr>
        <w:pStyle w:val="Akapitzlist"/>
        <w:spacing w:line="240" w:lineRule="auto"/>
        <w:ind w:left="1276"/>
        <w:contextualSpacing w:val="0"/>
        <w:jc w:val="both"/>
        <w:rPr>
          <w:rFonts w:eastAsia="Times New Roman" w:cs="Times New Roman"/>
          <w:szCs w:val="24"/>
        </w:rPr>
      </w:pPr>
      <w:proofErr w:type="spellStart"/>
      <w:r w:rsidRPr="008E0ABB">
        <w:rPr>
          <w:rFonts w:eastAsia="Times New Roman" w:cs="Times New Roman"/>
          <w:szCs w:val="24"/>
        </w:rPr>
        <w:t>Q</w:t>
      </w:r>
      <w:r w:rsidR="008E0ABB" w:rsidRPr="008E0ABB">
        <w:rPr>
          <w:rFonts w:eastAsia="Times New Roman" w:cs="Times New Roman"/>
          <w:szCs w:val="24"/>
        </w:rPr>
        <w:t>s</w:t>
      </w:r>
      <w:proofErr w:type="spellEnd"/>
      <w:r w:rsidRPr="008E0ABB">
        <w:rPr>
          <w:rFonts w:eastAsia="Times New Roman" w:cs="Times New Roman"/>
          <w:szCs w:val="24"/>
        </w:rPr>
        <w:t xml:space="preserve"> = 4,14l/s =1</w:t>
      </w:r>
      <w:r w:rsidR="008E0ABB" w:rsidRPr="008E0ABB">
        <w:rPr>
          <w:rFonts w:eastAsia="Times New Roman" w:cs="Times New Roman"/>
          <w:szCs w:val="24"/>
        </w:rPr>
        <w:t>4</w:t>
      </w:r>
      <w:r w:rsidRPr="008E0ABB">
        <w:rPr>
          <w:rFonts w:eastAsia="Times New Roman" w:cs="Times New Roman"/>
          <w:szCs w:val="24"/>
        </w:rPr>
        <w:t>,</w:t>
      </w:r>
      <w:r w:rsidR="008E0ABB" w:rsidRPr="008E0ABB">
        <w:rPr>
          <w:rFonts w:eastAsia="Times New Roman" w:cs="Times New Roman"/>
          <w:szCs w:val="24"/>
        </w:rPr>
        <w:t>90</w:t>
      </w:r>
      <w:r w:rsidRPr="008E0ABB">
        <w:rPr>
          <w:rFonts w:eastAsia="Times New Roman" w:cs="Times New Roman"/>
          <w:szCs w:val="24"/>
        </w:rPr>
        <w:t>m3/h</w:t>
      </w:r>
    </w:p>
    <w:p w:rsidR="00A30964" w:rsidRPr="008E0ABB"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Dobrano wodomierz s</w:t>
      </w:r>
      <w:r w:rsidR="008E0ABB">
        <w:rPr>
          <w:rFonts w:eastAsia="Times New Roman" w:cs="Times New Roman"/>
          <w:szCs w:val="24"/>
        </w:rPr>
        <w:t xml:space="preserve">krzydełkowy </w:t>
      </w:r>
      <w:proofErr w:type="spellStart"/>
      <w:r w:rsidRPr="00A30964">
        <w:rPr>
          <w:rFonts w:eastAsia="Times New Roman" w:cs="Times New Roman"/>
          <w:szCs w:val="24"/>
        </w:rPr>
        <w:t>PoWoGaz</w:t>
      </w:r>
      <w:proofErr w:type="spellEnd"/>
      <w:r w:rsidRPr="00A30964">
        <w:rPr>
          <w:rFonts w:eastAsia="Times New Roman" w:cs="Times New Roman"/>
          <w:szCs w:val="24"/>
        </w:rPr>
        <w:t xml:space="preserve">  </w:t>
      </w:r>
      <w:r w:rsidR="002165D2">
        <w:rPr>
          <w:rFonts w:eastAsia="Times New Roman" w:cs="Times New Roman"/>
          <w:szCs w:val="24"/>
        </w:rPr>
        <w:t xml:space="preserve">Master </w:t>
      </w:r>
      <w:r w:rsidR="00B15536">
        <w:rPr>
          <w:rFonts w:eastAsia="Times New Roman" w:cs="Times New Roman"/>
          <w:szCs w:val="24"/>
        </w:rPr>
        <w:t>c+ JS 16</w:t>
      </w:r>
      <w:r w:rsidR="002165D2">
        <w:rPr>
          <w:rFonts w:eastAsia="Times New Roman" w:cs="Times New Roman"/>
          <w:szCs w:val="24"/>
        </w:rPr>
        <w:t xml:space="preserve"> o średnicy </w:t>
      </w:r>
      <w:r w:rsidRPr="00A30964">
        <w:rPr>
          <w:rFonts w:eastAsia="Times New Roman" w:cs="Times New Roman"/>
          <w:szCs w:val="24"/>
        </w:rPr>
        <w:t>DN</w:t>
      </w:r>
      <w:r w:rsidR="002165D2">
        <w:rPr>
          <w:rFonts w:eastAsia="Times New Roman" w:cs="Times New Roman"/>
          <w:szCs w:val="24"/>
        </w:rPr>
        <w:t>40</w:t>
      </w:r>
      <w:r w:rsidRPr="00A30964">
        <w:rPr>
          <w:rFonts w:eastAsia="Times New Roman" w:cs="Times New Roman"/>
          <w:szCs w:val="24"/>
        </w:rPr>
        <w:t xml:space="preserve"> w klasie metrologicznej </w:t>
      </w:r>
      <w:r w:rsidR="002165D2">
        <w:rPr>
          <w:rFonts w:eastAsia="Times New Roman" w:cs="Times New Roman"/>
          <w:szCs w:val="24"/>
        </w:rPr>
        <w:t>C</w:t>
      </w:r>
      <w:r w:rsidRPr="00A30964">
        <w:rPr>
          <w:rFonts w:eastAsia="Times New Roman" w:cs="Times New Roman"/>
          <w:szCs w:val="24"/>
        </w:rPr>
        <w:t>, montowany w poziomie o przepływie:</w:t>
      </w:r>
    </w:p>
    <w:p w:rsidR="00A30964" w:rsidRPr="00A30964" w:rsidRDefault="00A30964" w:rsidP="00A30964">
      <w:pPr>
        <w:pStyle w:val="Nagwek5"/>
        <w:ind w:left="2342" w:hanging="357"/>
        <w:jc w:val="both"/>
      </w:pPr>
      <w:r w:rsidRPr="00A30964">
        <w:t xml:space="preserve">Ciągły strumień objętości                 </w:t>
      </w:r>
      <w:r>
        <w:tab/>
      </w:r>
      <w:proofErr w:type="spellStart"/>
      <w:r w:rsidRPr="00A30964">
        <w:t>Qn</w:t>
      </w:r>
      <w:proofErr w:type="spellEnd"/>
      <w:r w:rsidRPr="00A30964">
        <w:t xml:space="preserve"> – </w:t>
      </w:r>
      <w:r w:rsidR="002165D2">
        <w:t>16</w:t>
      </w:r>
      <w:r w:rsidRPr="00A30964">
        <w:t xml:space="preserve"> m</w:t>
      </w:r>
      <w:r w:rsidRPr="00A30964">
        <w:rPr>
          <w:vertAlign w:val="superscript"/>
        </w:rPr>
        <w:t>3</w:t>
      </w:r>
      <w:r w:rsidRPr="00A30964">
        <w:t>/h</w:t>
      </w:r>
    </w:p>
    <w:p w:rsidR="00A30964" w:rsidRPr="00A30964" w:rsidRDefault="002165D2" w:rsidP="00A30964">
      <w:pPr>
        <w:pStyle w:val="Nagwek5"/>
        <w:ind w:left="2342" w:hanging="357"/>
        <w:jc w:val="both"/>
      </w:pPr>
      <w:r>
        <w:t xml:space="preserve">Maksymalny </w:t>
      </w:r>
      <w:r w:rsidR="00A30964" w:rsidRPr="00A30964">
        <w:t xml:space="preserve">strumień objętości    </w:t>
      </w:r>
      <w:r>
        <w:tab/>
      </w:r>
      <w:r w:rsidR="00A30964">
        <w:tab/>
      </w:r>
      <w:proofErr w:type="spellStart"/>
      <w:r w:rsidR="00A30964" w:rsidRPr="00A30964">
        <w:t>Q</w:t>
      </w:r>
      <w:r>
        <w:t>max</w:t>
      </w:r>
      <w:proofErr w:type="spellEnd"/>
      <w:r w:rsidR="00A30964" w:rsidRPr="00A30964">
        <w:t xml:space="preserve"> – </w:t>
      </w:r>
      <w:r>
        <w:t>2</w:t>
      </w:r>
      <w:r w:rsidR="00A30964" w:rsidRPr="00A30964">
        <w:t>0,0 m</w:t>
      </w:r>
      <w:r w:rsidR="00A30964" w:rsidRPr="00A30964">
        <w:rPr>
          <w:vertAlign w:val="superscript"/>
        </w:rPr>
        <w:t>3</w:t>
      </w:r>
      <w:r w:rsidR="00A30964" w:rsidRPr="00A30964">
        <w:t>/h</w:t>
      </w:r>
    </w:p>
    <w:p w:rsidR="00A30964" w:rsidRPr="00A30964" w:rsidRDefault="00A30964" w:rsidP="00A30964">
      <w:pPr>
        <w:pStyle w:val="Nagwek5"/>
        <w:ind w:left="2342" w:hanging="357"/>
        <w:jc w:val="both"/>
      </w:pPr>
      <w:r w:rsidRPr="00A30964">
        <w:t xml:space="preserve">Pośredni strumień objętości </w:t>
      </w:r>
      <w:r w:rsidRPr="00A30964">
        <w:tab/>
      </w:r>
      <w:r>
        <w:tab/>
      </w:r>
      <w:proofErr w:type="spellStart"/>
      <w:r w:rsidRPr="00A30964">
        <w:t>Qpośr</w:t>
      </w:r>
      <w:proofErr w:type="spellEnd"/>
      <w:r w:rsidRPr="00A30964">
        <w:t xml:space="preserve"> – 0,</w:t>
      </w:r>
      <w:r w:rsidR="002165D2">
        <w:t>1</w:t>
      </w:r>
      <w:r w:rsidRPr="00A30964">
        <w:t>6 m</w:t>
      </w:r>
      <w:r w:rsidRPr="00A30964">
        <w:rPr>
          <w:vertAlign w:val="superscript"/>
        </w:rPr>
        <w:t>3</w:t>
      </w:r>
      <w:r w:rsidRPr="00A30964">
        <w:t>/h</w:t>
      </w:r>
    </w:p>
    <w:p w:rsidR="00A30964" w:rsidRPr="00A30964" w:rsidRDefault="00A30964" w:rsidP="00A30964">
      <w:pPr>
        <w:pStyle w:val="Nagwek5"/>
        <w:ind w:left="2342" w:hanging="357"/>
        <w:jc w:val="both"/>
      </w:pPr>
      <w:r w:rsidRPr="00A30964">
        <w:t xml:space="preserve">Minimalny strumień objętości         </w:t>
      </w:r>
      <w:r>
        <w:tab/>
      </w:r>
      <w:proofErr w:type="spellStart"/>
      <w:r w:rsidRPr="00A30964">
        <w:t>Qmin</w:t>
      </w:r>
      <w:proofErr w:type="spellEnd"/>
      <w:r w:rsidRPr="00A30964">
        <w:t xml:space="preserve"> – 0,</w:t>
      </w:r>
      <w:r w:rsidR="002165D2">
        <w:t>10</w:t>
      </w:r>
      <w:r w:rsidRPr="00A30964">
        <w:t>m</w:t>
      </w:r>
      <w:r w:rsidRPr="00A30964">
        <w:rPr>
          <w:vertAlign w:val="superscript"/>
        </w:rPr>
        <w:t>3</w:t>
      </w:r>
      <w:r w:rsidRPr="00A30964">
        <w:t>/h</w:t>
      </w:r>
    </w:p>
    <w:p w:rsidR="00A30964" w:rsidRDefault="00A30964" w:rsidP="00A30964">
      <w:pPr>
        <w:pStyle w:val="Nagwek5"/>
        <w:ind w:left="2342" w:hanging="357"/>
        <w:jc w:val="both"/>
      </w:pPr>
      <w:r w:rsidRPr="00A30964">
        <w:t xml:space="preserve">Próg rozruchu                               </w:t>
      </w:r>
      <w:r>
        <w:tab/>
      </w:r>
      <w:r>
        <w:tab/>
      </w:r>
      <w:proofErr w:type="spellStart"/>
      <w:r w:rsidRPr="00A30964">
        <w:t>Qroz</w:t>
      </w:r>
      <w:proofErr w:type="spellEnd"/>
      <w:r w:rsidRPr="00A30964">
        <w:t xml:space="preserve"> – 0,0</w:t>
      </w:r>
      <w:r w:rsidR="002165D2">
        <w:t>3</w:t>
      </w:r>
      <w:r w:rsidRPr="00A30964">
        <w:t>1 m</w:t>
      </w:r>
      <w:r w:rsidRPr="00A30964">
        <w:rPr>
          <w:vertAlign w:val="superscript"/>
        </w:rPr>
        <w:t>3</w:t>
      </w:r>
      <w:r w:rsidRPr="00A30964">
        <w:t>/h</w:t>
      </w:r>
    </w:p>
    <w:p w:rsidR="00A30964" w:rsidRPr="00A30964" w:rsidRDefault="00A30964" w:rsidP="00A30964">
      <w:pPr>
        <w:rPr>
          <w:rFonts w:eastAsia="Calibri" w:cs="Times New Roman"/>
          <w:lang w:eastAsia="ar-SA"/>
        </w:rPr>
      </w:pPr>
    </w:p>
    <w:p w:rsidR="00A30964" w:rsidRPr="00A30964" w:rsidRDefault="00A30964" w:rsidP="00A30964">
      <w:pPr>
        <w:pStyle w:val="Akapitzlist"/>
        <w:spacing w:line="240" w:lineRule="auto"/>
        <w:ind w:left="1276"/>
        <w:jc w:val="both"/>
        <w:rPr>
          <w:rFonts w:eastAsia="Times New Roman" w:cs="Times New Roman"/>
          <w:szCs w:val="24"/>
        </w:rPr>
      </w:pPr>
      <w:r w:rsidRPr="00A30964">
        <w:rPr>
          <w:rFonts w:eastAsia="Times New Roman" w:cs="Times New Roman"/>
          <w:szCs w:val="24"/>
        </w:rPr>
        <w:t>Sprawdzenie wodomierza:</w:t>
      </w:r>
    </w:p>
    <w:p w:rsidR="00A30964" w:rsidRPr="00A30964" w:rsidRDefault="00A30964" w:rsidP="00A30964">
      <w:pPr>
        <w:pStyle w:val="Akapitzlist"/>
        <w:spacing w:line="240" w:lineRule="auto"/>
        <w:ind w:left="1276"/>
        <w:jc w:val="both"/>
        <w:rPr>
          <w:rFonts w:eastAsia="Times New Roman" w:cs="Times New Roman"/>
          <w:szCs w:val="24"/>
        </w:rPr>
      </w:pPr>
      <w:r w:rsidRPr="00A30964">
        <w:rPr>
          <w:rFonts w:eastAsia="Times New Roman" w:cs="Times New Roman"/>
          <w:szCs w:val="24"/>
        </w:rPr>
        <w:t>Wodomierz jest prawidłowo dobrany kiedy:</w:t>
      </w:r>
    </w:p>
    <w:p w:rsidR="00A30964" w:rsidRPr="00A30964" w:rsidRDefault="00A30964" w:rsidP="00A30964">
      <w:pPr>
        <w:pStyle w:val="Akapitzlist"/>
        <w:spacing w:line="240" w:lineRule="auto"/>
        <w:ind w:left="1276"/>
        <w:jc w:val="both"/>
        <w:rPr>
          <w:rFonts w:eastAsia="Times New Roman" w:cs="Times New Roman"/>
          <w:szCs w:val="24"/>
        </w:rPr>
      </w:pPr>
      <w:proofErr w:type="spellStart"/>
      <w:r w:rsidRPr="00A30964">
        <w:rPr>
          <w:rFonts w:eastAsia="Times New Roman" w:cs="Times New Roman"/>
          <w:szCs w:val="24"/>
        </w:rPr>
        <w:t>Qcałk</w:t>
      </w:r>
      <w:proofErr w:type="spellEnd"/>
      <w:r w:rsidRPr="00A30964">
        <w:rPr>
          <w:rFonts w:eastAsia="Times New Roman" w:cs="Times New Roman"/>
          <w:szCs w:val="24"/>
        </w:rPr>
        <w:t xml:space="preserve"> &lt;  = Q4  (</w:t>
      </w:r>
      <w:r w:rsidR="002165D2">
        <w:rPr>
          <w:rFonts w:eastAsia="Times New Roman" w:cs="Times New Roman"/>
          <w:szCs w:val="24"/>
        </w:rPr>
        <w:t>maksymalny s</w:t>
      </w:r>
      <w:r w:rsidRPr="00A30964">
        <w:rPr>
          <w:rFonts w:eastAsia="Times New Roman" w:cs="Times New Roman"/>
          <w:szCs w:val="24"/>
        </w:rPr>
        <w:t>trumień objętości)</w:t>
      </w:r>
    </w:p>
    <w:p w:rsidR="00A30964" w:rsidRDefault="00A30964" w:rsidP="00A30964">
      <w:pPr>
        <w:pStyle w:val="Akapitzlist"/>
        <w:spacing w:line="240" w:lineRule="auto"/>
        <w:ind w:left="1276"/>
        <w:contextualSpacing w:val="0"/>
        <w:jc w:val="both"/>
        <w:rPr>
          <w:szCs w:val="24"/>
        </w:rPr>
      </w:pPr>
      <w:proofErr w:type="spellStart"/>
      <w:r w:rsidRPr="00A30964">
        <w:rPr>
          <w:rFonts w:eastAsia="Times New Roman" w:cs="Times New Roman"/>
          <w:szCs w:val="24"/>
        </w:rPr>
        <w:t>Qcałk</w:t>
      </w:r>
      <w:proofErr w:type="spellEnd"/>
      <w:r w:rsidRPr="00A30964">
        <w:rPr>
          <w:rFonts w:eastAsia="Times New Roman" w:cs="Times New Roman"/>
          <w:szCs w:val="24"/>
        </w:rPr>
        <w:t xml:space="preserve"> = </w:t>
      </w:r>
      <w:r w:rsidR="002165D2">
        <w:rPr>
          <w:rFonts w:eastAsia="Times New Roman" w:cs="Times New Roman"/>
          <w:szCs w:val="24"/>
        </w:rPr>
        <w:t>1</w:t>
      </w:r>
      <w:r w:rsidRPr="00A30964">
        <w:rPr>
          <w:rFonts w:eastAsia="Times New Roman" w:cs="Times New Roman"/>
          <w:szCs w:val="24"/>
        </w:rPr>
        <w:t>4,</w:t>
      </w:r>
      <w:r w:rsidR="002165D2">
        <w:rPr>
          <w:rFonts w:eastAsia="Times New Roman" w:cs="Times New Roman"/>
          <w:szCs w:val="24"/>
        </w:rPr>
        <w:t>90</w:t>
      </w:r>
      <w:r w:rsidRPr="00A30964">
        <w:rPr>
          <w:rFonts w:eastAsia="Times New Roman" w:cs="Times New Roman"/>
          <w:szCs w:val="24"/>
        </w:rPr>
        <w:t xml:space="preserve"> m</w:t>
      </w:r>
      <w:r w:rsidRPr="00A30964">
        <w:rPr>
          <w:rFonts w:eastAsia="Times New Roman" w:cs="Times New Roman"/>
          <w:szCs w:val="24"/>
          <w:vertAlign w:val="superscript"/>
        </w:rPr>
        <w:t>3</w:t>
      </w:r>
      <w:r w:rsidR="002165D2">
        <w:rPr>
          <w:rFonts w:eastAsia="Times New Roman" w:cs="Times New Roman"/>
          <w:szCs w:val="24"/>
        </w:rPr>
        <w:t>/h &lt;  =2</w:t>
      </w:r>
      <w:r w:rsidRPr="00A30964">
        <w:rPr>
          <w:rFonts w:eastAsia="Times New Roman" w:cs="Times New Roman"/>
          <w:szCs w:val="24"/>
        </w:rPr>
        <w:t>0,0 m3/h    /spełnione/</w:t>
      </w:r>
    </w:p>
    <w:p w:rsid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Na instalacji wewnętrznej, bezpośrednio za zestawem wodomierzowym należy zamontować zawór </w:t>
      </w:r>
      <w:proofErr w:type="spellStart"/>
      <w:r w:rsidRPr="00A30964">
        <w:rPr>
          <w:rFonts w:eastAsia="Times New Roman" w:cs="Times New Roman"/>
          <w:szCs w:val="24"/>
        </w:rPr>
        <w:t>antyskażeniowy</w:t>
      </w:r>
      <w:proofErr w:type="spellEnd"/>
      <w:r w:rsidRPr="00A30964">
        <w:rPr>
          <w:rFonts w:eastAsia="Times New Roman" w:cs="Times New Roman"/>
          <w:szCs w:val="24"/>
        </w:rPr>
        <w:t xml:space="preserve">  typu EA, DN </w:t>
      </w:r>
      <w:r w:rsidR="002165D2">
        <w:rPr>
          <w:rFonts w:eastAsia="Times New Roman" w:cs="Times New Roman"/>
          <w:szCs w:val="24"/>
        </w:rPr>
        <w:t>40</w:t>
      </w:r>
      <w:r w:rsidRPr="00A30964">
        <w:rPr>
          <w:rFonts w:eastAsia="Times New Roman" w:cs="Times New Roman"/>
          <w:szCs w:val="24"/>
        </w:rPr>
        <w:t xml:space="preserve"> np. </w:t>
      </w:r>
      <w:proofErr w:type="spellStart"/>
      <w:r w:rsidRPr="00A30964">
        <w:rPr>
          <w:rFonts w:eastAsia="Times New Roman" w:cs="Times New Roman"/>
          <w:szCs w:val="24"/>
        </w:rPr>
        <w:t>Socla</w:t>
      </w:r>
      <w:proofErr w:type="spellEnd"/>
      <w:r w:rsidRPr="00A30964">
        <w:rPr>
          <w:rFonts w:eastAsia="Times New Roman" w:cs="Times New Roman"/>
          <w:szCs w:val="24"/>
        </w:rPr>
        <w:t xml:space="preserve">  DN</w:t>
      </w:r>
      <w:r w:rsidR="002165D2">
        <w:rPr>
          <w:rFonts w:eastAsia="Times New Roman" w:cs="Times New Roman"/>
          <w:szCs w:val="24"/>
        </w:rPr>
        <w:t>40, a następnie reduktor ciśnienia np. SYR typu 6247 o średnicy DN65</w:t>
      </w:r>
      <w:r w:rsidRPr="00A30964">
        <w:rPr>
          <w:rFonts w:eastAsia="Times New Roman" w:cs="Times New Roman"/>
          <w:szCs w:val="24"/>
        </w:rPr>
        <w:t>.</w:t>
      </w:r>
    </w:p>
    <w:p w:rsidR="002165D2" w:rsidRPr="002165D2" w:rsidRDefault="002165D2" w:rsidP="002165D2">
      <w:pPr>
        <w:pStyle w:val="Akapitzlist"/>
        <w:spacing w:line="240" w:lineRule="auto"/>
        <w:ind w:left="1276"/>
        <w:contextualSpacing w:val="0"/>
        <w:jc w:val="both"/>
        <w:rPr>
          <w:rFonts w:eastAsia="Times New Roman" w:cs="Times New Roman"/>
          <w:szCs w:val="24"/>
          <w:u w:val="single"/>
        </w:rPr>
      </w:pPr>
      <w:r w:rsidRPr="002165D2">
        <w:rPr>
          <w:szCs w:val="24"/>
          <w:u w:val="single"/>
        </w:rPr>
        <w:t xml:space="preserve">Dobór wodomierza na potrzeby </w:t>
      </w:r>
      <w:proofErr w:type="spellStart"/>
      <w:r>
        <w:rPr>
          <w:szCs w:val="24"/>
          <w:u w:val="single"/>
        </w:rPr>
        <w:t>p.poż</w:t>
      </w:r>
      <w:proofErr w:type="spellEnd"/>
      <w:r>
        <w:rPr>
          <w:szCs w:val="24"/>
          <w:u w:val="single"/>
        </w:rPr>
        <w:t xml:space="preserve">. </w:t>
      </w:r>
      <w:r w:rsidRPr="002165D2">
        <w:rPr>
          <w:szCs w:val="24"/>
          <w:u w:val="single"/>
        </w:rPr>
        <w:t>:</w:t>
      </w:r>
    </w:p>
    <w:p w:rsidR="002165D2" w:rsidRPr="008E0ABB" w:rsidRDefault="002165D2" w:rsidP="002165D2">
      <w:pPr>
        <w:pStyle w:val="Akapitzlist"/>
        <w:spacing w:line="240" w:lineRule="auto"/>
        <w:ind w:left="1276"/>
        <w:contextualSpacing w:val="0"/>
        <w:jc w:val="both"/>
        <w:rPr>
          <w:rFonts w:eastAsia="Times New Roman" w:cs="Times New Roman"/>
          <w:szCs w:val="24"/>
        </w:rPr>
      </w:pPr>
      <w:proofErr w:type="spellStart"/>
      <w:r w:rsidRPr="008E0ABB">
        <w:rPr>
          <w:rFonts w:eastAsia="Times New Roman" w:cs="Times New Roman"/>
          <w:szCs w:val="24"/>
        </w:rPr>
        <w:t>Q</w:t>
      </w:r>
      <w:r>
        <w:rPr>
          <w:rFonts w:eastAsia="Times New Roman" w:cs="Times New Roman"/>
          <w:szCs w:val="24"/>
        </w:rPr>
        <w:t>p.poż</w:t>
      </w:r>
      <w:proofErr w:type="spellEnd"/>
      <w:r>
        <w:rPr>
          <w:rFonts w:eastAsia="Times New Roman" w:cs="Times New Roman"/>
          <w:szCs w:val="24"/>
        </w:rPr>
        <w:t>.</w:t>
      </w:r>
      <w:r w:rsidRPr="008E0ABB">
        <w:rPr>
          <w:rFonts w:eastAsia="Times New Roman" w:cs="Times New Roman"/>
          <w:szCs w:val="24"/>
        </w:rPr>
        <w:t xml:space="preserve"> = </w:t>
      </w:r>
      <w:r>
        <w:rPr>
          <w:rFonts w:eastAsia="Times New Roman" w:cs="Times New Roman"/>
          <w:szCs w:val="24"/>
        </w:rPr>
        <w:t>2,0l/s+10,0</w:t>
      </w:r>
      <w:r w:rsidRPr="008E0ABB">
        <w:rPr>
          <w:rFonts w:eastAsia="Times New Roman" w:cs="Times New Roman"/>
          <w:szCs w:val="24"/>
        </w:rPr>
        <w:t>l/s =1</w:t>
      </w:r>
      <w:r>
        <w:rPr>
          <w:rFonts w:eastAsia="Times New Roman" w:cs="Times New Roman"/>
          <w:szCs w:val="24"/>
        </w:rPr>
        <w:t>2</w:t>
      </w:r>
      <w:r w:rsidRPr="008E0ABB">
        <w:rPr>
          <w:rFonts w:eastAsia="Times New Roman" w:cs="Times New Roman"/>
          <w:szCs w:val="24"/>
        </w:rPr>
        <w:t>,0</w:t>
      </w:r>
      <w:r>
        <w:rPr>
          <w:rFonts w:eastAsia="Times New Roman" w:cs="Times New Roman"/>
          <w:szCs w:val="24"/>
        </w:rPr>
        <w:t>l/s=43,2</w:t>
      </w:r>
      <w:r w:rsidRPr="008E0ABB">
        <w:rPr>
          <w:rFonts w:eastAsia="Times New Roman" w:cs="Times New Roman"/>
          <w:szCs w:val="24"/>
        </w:rPr>
        <w:t>m3/h</w:t>
      </w:r>
    </w:p>
    <w:p w:rsidR="002165D2" w:rsidRPr="008E0ABB" w:rsidRDefault="002165D2" w:rsidP="002165D2">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Dobrano wodomierz </w:t>
      </w:r>
      <w:r>
        <w:rPr>
          <w:rFonts w:eastAsia="Times New Roman" w:cs="Times New Roman"/>
          <w:szCs w:val="24"/>
        </w:rPr>
        <w:t xml:space="preserve">śrubowy </w:t>
      </w:r>
      <w:proofErr w:type="spellStart"/>
      <w:r w:rsidRPr="00A30964">
        <w:rPr>
          <w:rFonts w:eastAsia="Times New Roman" w:cs="Times New Roman"/>
          <w:szCs w:val="24"/>
        </w:rPr>
        <w:t>PoWoGaz</w:t>
      </w:r>
      <w:proofErr w:type="spellEnd"/>
      <w:r w:rsidRPr="00A30964">
        <w:rPr>
          <w:rFonts w:eastAsia="Times New Roman" w:cs="Times New Roman"/>
          <w:szCs w:val="24"/>
        </w:rPr>
        <w:t xml:space="preserve">  </w:t>
      </w:r>
      <w:r>
        <w:rPr>
          <w:rFonts w:eastAsia="Times New Roman" w:cs="Times New Roman"/>
          <w:szCs w:val="24"/>
        </w:rPr>
        <w:t>MWN-</w:t>
      </w:r>
      <w:r w:rsidR="00576E5C">
        <w:rPr>
          <w:rFonts w:eastAsia="Times New Roman" w:cs="Times New Roman"/>
          <w:szCs w:val="24"/>
        </w:rPr>
        <w:t>6</w:t>
      </w:r>
      <w:r>
        <w:rPr>
          <w:rFonts w:eastAsia="Times New Roman" w:cs="Times New Roman"/>
          <w:szCs w:val="24"/>
        </w:rPr>
        <w:t xml:space="preserve">5 o średnicy </w:t>
      </w:r>
      <w:r w:rsidR="00576E5C">
        <w:rPr>
          <w:rFonts w:eastAsia="Times New Roman" w:cs="Times New Roman"/>
          <w:szCs w:val="24"/>
        </w:rPr>
        <w:t>6</w:t>
      </w:r>
      <w:r>
        <w:rPr>
          <w:rFonts w:eastAsia="Times New Roman" w:cs="Times New Roman"/>
          <w:szCs w:val="24"/>
        </w:rPr>
        <w:t>5, montowany w poziomie o przepływie</w:t>
      </w:r>
      <w:r w:rsidRPr="00A30964">
        <w:rPr>
          <w:rFonts w:eastAsia="Times New Roman" w:cs="Times New Roman"/>
          <w:szCs w:val="24"/>
        </w:rPr>
        <w:t>:</w:t>
      </w:r>
    </w:p>
    <w:p w:rsidR="002165D2" w:rsidRPr="00A30964" w:rsidRDefault="002165D2" w:rsidP="002165D2">
      <w:pPr>
        <w:pStyle w:val="Nagwek5"/>
        <w:ind w:left="2342" w:hanging="357"/>
        <w:jc w:val="both"/>
      </w:pPr>
      <w:r w:rsidRPr="00A30964">
        <w:t xml:space="preserve">Ciągły strumień objętości                 </w:t>
      </w:r>
      <w:r>
        <w:tab/>
      </w:r>
      <w:proofErr w:type="spellStart"/>
      <w:r w:rsidRPr="00A30964">
        <w:t>Qn</w:t>
      </w:r>
      <w:proofErr w:type="spellEnd"/>
      <w:r w:rsidRPr="00A30964">
        <w:t xml:space="preserve"> – </w:t>
      </w:r>
      <w:r w:rsidR="00576E5C">
        <w:t>63</w:t>
      </w:r>
      <w:r w:rsidRPr="00A30964">
        <w:t xml:space="preserve"> m</w:t>
      </w:r>
      <w:r w:rsidRPr="00A30964">
        <w:rPr>
          <w:vertAlign w:val="superscript"/>
        </w:rPr>
        <w:t>3</w:t>
      </w:r>
      <w:r w:rsidRPr="00A30964">
        <w:t>/h</w:t>
      </w:r>
    </w:p>
    <w:p w:rsidR="002165D2" w:rsidRPr="00A30964" w:rsidRDefault="002165D2" w:rsidP="002165D2">
      <w:pPr>
        <w:pStyle w:val="Nagwek5"/>
        <w:ind w:left="2342" w:hanging="357"/>
        <w:jc w:val="both"/>
      </w:pPr>
      <w:r>
        <w:t xml:space="preserve">Maksymalny </w:t>
      </w:r>
      <w:r w:rsidRPr="00A30964">
        <w:t xml:space="preserve">strumień objętości    </w:t>
      </w:r>
      <w:r>
        <w:tab/>
      </w:r>
      <w:r>
        <w:tab/>
      </w:r>
      <w:proofErr w:type="spellStart"/>
      <w:r w:rsidRPr="00A30964">
        <w:t>Q</w:t>
      </w:r>
      <w:r>
        <w:t>max</w:t>
      </w:r>
      <w:proofErr w:type="spellEnd"/>
      <w:r w:rsidRPr="00A30964">
        <w:t xml:space="preserve"> – </w:t>
      </w:r>
      <w:r w:rsidR="00576E5C">
        <w:t>78</w:t>
      </w:r>
      <w:r w:rsidRPr="00A30964">
        <w:t>,</w:t>
      </w:r>
      <w:r w:rsidR="00576E5C">
        <w:t>75</w:t>
      </w:r>
      <w:r w:rsidRPr="00A30964">
        <w:t xml:space="preserve"> m</w:t>
      </w:r>
      <w:r w:rsidRPr="00A30964">
        <w:rPr>
          <w:vertAlign w:val="superscript"/>
        </w:rPr>
        <w:t>3</w:t>
      </w:r>
      <w:r w:rsidRPr="00A30964">
        <w:t>/h</w:t>
      </w:r>
    </w:p>
    <w:p w:rsidR="002165D2" w:rsidRPr="00A30964" w:rsidRDefault="002165D2" w:rsidP="002165D2">
      <w:pPr>
        <w:pStyle w:val="Nagwek5"/>
        <w:ind w:left="2342" w:hanging="357"/>
        <w:jc w:val="both"/>
      </w:pPr>
      <w:r w:rsidRPr="00A30964">
        <w:t xml:space="preserve">Pośredni strumień objętości </w:t>
      </w:r>
      <w:r w:rsidRPr="00A30964">
        <w:tab/>
      </w:r>
      <w:r>
        <w:tab/>
      </w:r>
      <w:proofErr w:type="spellStart"/>
      <w:r w:rsidR="00576E5C">
        <w:t>Qpośr</w:t>
      </w:r>
      <w:proofErr w:type="spellEnd"/>
      <w:r w:rsidR="00576E5C">
        <w:t xml:space="preserve"> – 0,806</w:t>
      </w:r>
      <w:r w:rsidRPr="00A30964">
        <w:t xml:space="preserve"> m</w:t>
      </w:r>
      <w:r w:rsidRPr="00A30964">
        <w:rPr>
          <w:vertAlign w:val="superscript"/>
        </w:rPr>
        <w:t>3</w:t>
      </w:r>
      <w:r w:rsidRPr="00A30964">
        <w:t>/h</w:t>
      </w:r>
    </w:p>
    <w:p w:rsidR="002165D2" w:rsidRPr="00A30964" w:rsidRDefault="002165D2" w:rsidP="002165D2">
      <w:pPr>
        <w:pStyle w:val="Nagwek5"/>
        <w:ind w:left="2342" w:hanging="357"/>
        <w:jc w:val="both"/>
      </w:pPr>
      <w:r w:rsidRPr="00A30964">
        <w:t xml:space="preserve">Minimalny strumień objętości         </w:t>
      </w:r>
      <w:r>
        <w:tab/>
      </w:r>
      <w:proofErr w:type="spellStart"/>
      <w:r w:rsidRPr="00A30964">
        <w:t>Qmin</w:t>
      </w:r>
      <w:proofErr w:type="spellEnd"/>
      <w:r w:rsidRPr="00A30964">
        <w:t xml:space="preserve"> – 0,</w:t>
      </w:r>
      <w:r w:rsidR="00576E5C">
        <w:t>504</w:t>
      </w:r>
      <w:r w:rsidRPr="00A30964">
        <w:t>m</w:t>
      </w:r>
      <w:r w:rsidRPr="00A30964">
        <w:rPr>
          <w:vertAlign w:val="superscript"/>
        </w:rPr>
        <w:t>3</w:t>
      </w:r>
      <w:r w:rsidRPr="00A30964">
        <w:t>/h</w:t>
      </w:r>
    </w:p>
    <w:p w:rsidR="002165D2" w:rsidRDefault="002165D2" w:rsidP="002165D2">
      <w:pPr>
        <w:pStyle w:val="Nagwek5"/>
        <w:ind w:left="2342" w:hanging="357"/>
        <w:jc w:val="both"/>
      </w:pPr>
      <w:r w:rsidRPr="00A30964">
        <w:t xml:space="preserve">Próg rozruchu                               </w:t>
      </w:r>
      <w:r>
        <w:tab/>
      </w:r>
      <w:r>
        <w:tab/>
      </w:r>
      <w:proofErr w:type="spellStart"/>
      <w:r>
        <w:t>Qroz</w:t>
      </w:r>
      <w:proofErr w:type="spellEnd"/>
      <w:r>
        <w:t xml:space="preserve"> – 0,</w:t>
      </w:r>
      <w:r w:rsidR="00576E5C">
        <w:t>2</w:t>
      </w:r>
      <w:r w:rsidRPr="00A30964">
        <w:t xml:space="preserve"> m</w:t>
      </w:r>
      <w:r w:rsidRPr="00A30964">
        <w:rPr>
          <w:vertAlign w:val="superscript"/>
        </w:rPr>
        <w:t>3</w:t>
      </w:r>
      <w:r w:rsidRPr="00A30964">
        <w:t>/h</w:t>
      </w:r>
    </w:p>
    <w:p w:rsidR="002165D2" w:rsidRPr="00A30964" w:rsidRDefault="002165D2" w:rsidP="002165D2">
      <w:pPr>
        <w:rPr>
          <w:rFonts w:eastAsia="Calibri" w:cs="Times New Roman"/>
          <w:lang w:eastAsia="ar-SA"/>
        </w:rPr>
      </w:pPr>
    </w:p>
    <w:p w:rsidR="002165D2" w:rsidRPr="00A30964" w:rsidRDefault="002165D2" w:rsidP="002165D2">
      <w:pPr>
        <w:pStyle w:val="Akapitzlist"/>
        <w:spacing w:line="240" w:lineRule="auto"/>
        <w:ind w:left="1276"/>
        <w:jc w:val="both"/>
        <w:rPr>
          <w:rFonts w:eastAsia="Times New Roman" w:cs="Times New Roman"/>
          <w:szCs w:val="24"/>
        </w:rPr>
      </w:pPr>
      <w:r w:rsidRPr="00A30964">
        <w:rPr>
          <w:rFonts w:eastAsia="Times New Roman" w:cs="Times New Roman"/>
          <w:szCs w:val="24"/>
        </w:rPr>
        <w:t>Sprawdzenie wodomierza:</w:t>
      </w:r>
    </w:p>
    <w:p w:rsidR="002165D2" w:rsidRPr="00A30964" w:rsidRDefault="002165D2" w:rsidP="002165D2">
      <w:pPr>
        <w:pStyle w:val="Akapitzlist"/>
        <w:spacing w:line="240" w:lineRule="auto"/>
        <w:ind w:left="1276"/>
        <w:jc w:val="both"/>
        <w:rPr>
          <w:rFonts w:eastAsia="Times New Roman" w:cs="Times New Roman"/>
          <w:szCs w:val="24"/>
        </w:rPr>
      </w:pPr>
      <w:r w:rsidRPr="00A30964">
        <w:rPr>
          <w:rFonts w:eastAsia="Times New Roman" w:cs="Times New Roman"/>
          <w:szCs w:val="24"/>
        </w:rPr>
        <w:t>Wodomierz jest prawidłowo dobrany kiedy:</w:t>
      </w:r>
    </w:p>
    <w:p w:rsidR="002165D2" w:rsidRPr="00A30964" w:rsidRDefault="002165D2" w:rsidP="002165D2">
      <w:pPr>
        <w:pStyle w:val="Akapitzlist"/>
        <w:spacing w:line="240" w:lineRule="auto"/>
        <w:ind w:left="1276"/>
        <w:jc w:val="both"/>
        <w:rPr>
          <w:rFonts w:eastAsia="Times New Roman" w:cs="Times New Roman"/>
          <w:szCs w:val="24"/>
        </w:rPr>
      </w:pPr>
      <w:proofErr w:type="spellStart"/>
      <w:r w:rsidRPr="00A30964">
        <w:rPr>
          <w:rFonts w:eastAsia="Times New Roman" w:cs="Times New Roman"/>
          <w:szCs w:val="24"/>
        </w:rPr>
        <w:t>Qcałk</w:t>
      </w:r>
      <w:proofErr w:type="spellEnd"/>
      <w:r w:rsidRPr="00A30964">
        <w:rPr>
          <w:rFonts w:eastAsia="Times New Roman" w:cs="Times New Roman"/>
          <w:szCs w:val="24"/>
        </w:rPr>
        <w:t xml:space="preserve"> &lt;  = Q4  (</w:t>
      </w:r>
      <w:r>
        <w:rPr>
          <w:rFonts w:eastAsia="Times New Roman" w:cs="Times New Roman"/>
          <w:szCs w:val="24"/>
        </w:rPr>
        <w:t>maksymalny s</w:t>
      </w:r>
      <w:r w:rsidRPr="00A30964">
        <w:rPr>
          <w:rFonts w:eastAsia="Times New Roman" w:cs="Times New Roman"/>
          <w:szCs w:val="24"/>
        </w:rPr>
        <w:t>trumień objętości)</w:t>
      </w:r>
    </w:p>
    <w:p w:rsidR="002165D2" w:rsidRDefault="002165D2" w:rsidP="002165D2">
      <w:pPr>
        <w:pStyle w:val="Akapitzlist"/>
        <w:spacing w:line="240" w:lineRule="auto"/>
        <w:ind w:left="1276"/>
        <w:contextualSpacing w:val="0"/>
        <w:jc w:val="both"/>
        <w:rPr>
          <w:szCs w:val="24"/>
        </w:rPr>
      </w:pPr>
      <w:proofErr w:type="spellStart"/>
      <w:r w:rsidRPr="00A30964">
        <w:rPr>
          <w:rFonts w:eastAsia="Times New Roman" w:cs="Times New Roman"/>
          <w:szCs w:val="24"/>
        </w:rPr>
        <w:t>Qcałk</w:t>
      </w:r>
      <w:proofErr w:type="spellEnd"/>
      <w:r w:rsidRPr="00A30964">
        <w:rPr>
          <w:rFonts w:eastAsia="Times New Roman" w:cs="Times New Roman"/>
          <w:szCs w:val="24"/>
        </w:rPr>
        <w:t xml:space="preserve"> = </w:t>
      </w:r>
      <w:r>
        <w:rPr>
          <w:rFonts w:eastAsia="Times New Roman" w:cs="Times New Roman"/>
          <w:szCs w:val="24"/>
        </w:rPr>
        <w:t>43</w:t>
      </w:r>
      <w:r w:rsidRPr="00A30964">
        <w:rPr>
          <w:rFonts w:eastAsia="Times New Roman" w:cs="Times New Roman"/>
          <w:szCs w:val="24"/>
        </w:rPr>
        <w:t>,</w:t>
      </w:r>
      <w:r>
        <w:rPr>
          <w:rFonts w:eastAsia="Times New Roman" w:cs="Times New Roman"/>
          <w:szCs w:val="24"/>
        </w:rPr>
        <w:t>20</w:t>
      </w:r>
      <w:r w:rsidRPr="00A30964">
        <w:rPr>
          <w:rFonts w:eastAsia="Times New Roman" w:cs="Times New Roman"/>
          <w:szCs w:val="24"/>
        </w:rPr>
        <w:t xml:space="preserve"> m</w:t>
      </w:r>
      <w:r w:rsidRPr="00A30964">
        <w:rPr>
          <w:rFonts w:eastAsia="Times New Roman" w:cs="Times New Roman"/>
          <w:szCs w:val="24"/>
          <w:vertAlign w:val="superscript"/>
        </w:rPr>
        <w:t>3</w:t>
      </w:r>
      <w:r w:rsidR="00576E5C">
        <w:rPr>
          <w:rFonts w:eastAsia="Times New Roman" w:cs="Times New Roman"/>
          <w:szCs w:val="24"/>
        </w:rPr>
        <w:t>/h &lt;  =78</w:t>
      </w:r>
      <w:r w:rsidRPr="00A30964">
        <w:rPr>
          <w:rFonts w:eastAsia="Times New Roman" w:cs="Times New Roman"/>
          <w:szCs w:val="24"/>
        </w:rPr>
        <w:t>,</w:t>
      </w:r>
      <w:r w:rsidR="00576E5C">
        <w:rPr>
          <w:rFonts w:eastAsia="Times New Roman" w:cs="Times New Roman"/>
          <w:szCs w:val="24"/>
        </w:rPr>
        <w:t>75</w:t>
      </w:r>
      <w:r w:rsidRPr="00A30964">
        <w:rPr>
          <w:rFonts w:eastAsia="Times New Roman" w:cs="Times New Roman"/>
          <w:szCs w:val="24"/>
        </w:rPr>
        <w:t xml:space="preserve"> m3/h    /spełnione/</w:t>
      </w:r>
    </w:p>
    <w:p w:rsidR="002165D2" w:rsidRPr="00A30964" w:rsidRDefault="002165D2"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Na instalacji wewnętrznej, bezpośrednio za zestawem wodomierzowym </w:t>
      </w:r>
      <w:r w:rsidR="00576E5C">
        <w:rPr>
          <w:rFonts w:eastAsia="Times New Roman" w:cs="Times New Roman"/>
          <w:szCs w:val="24"/>
        </w:rPr>
        <w:t>nal</w:t>
      </w:r>
      <w:r w:rsidRPr="00A30964">
        <w:rPr>
          <w:rFonts w:eastAsia="Times New Roman" w:cs="Times New Roman"/>
          <w:szCs w:val="24"/>
        </w:rPr>
        <w:t xml:space="preserve">eży zamontować zawór </w:t>
      </w:r>
      <w:proofErr w:type="spellStart"/>
      <w:r w:rsidRPr="00A30964">
        <w:rPr>
          <w:rFonts w:eastAsia="Times New Roman" w:cs="Times New Roman"/>
          <w:szCs w:val="24"/>
        </w:rPr>
        <w:t>antyskażeniowy</w:t>
      </w:r>
      <w:proofErr w:type="spellEnd"/>
      <w:r w:rsidRPr="00A30964">
        <w:rPr>
          <w:rFonts w:eastAsia="Times New Roman" w:cs="Times New Roman"/>
          <w:szCs w:val="24"/>
        </w:rPr>
        <w:t xml:space="preserve">  typu EA, DN </w:t>
      </w:r>
      <w:r w:rsidR="00576E5C">
        <w:rPr>
          <w:rFonts w:eastAsia="Times New Roman" w:cs="Times New Roman"/>
          <w:szCs w:val="24"/>
        </w:rPr>
        <w:t>6</w:t>
      </w:r>
      <w:r>
        <w:rPr>
          <w:rFonts w:eastAsia="Times New Roman" w:cs="Times New Roman"/>
          <w:szCs w:val="24"/>
        </w:rPr>
        <w:t>5</w:t>
      </w:r>
      <w:r w:rsidRPr="00A30964">
        <w:rPr>
          <w:rFonts w:eastAsia="Times New Roman" w:cs="Times New Roman"/>
          <w:szCs w:val="24"/>
        </w:rPr>
        <w:t xml:space="preserve"> np. </w:t>
      </w:r>
      <w:proofErr w:type="spellStart"/>
      <w:r w:rsidRPr="00A30964">
        <w:rPr>
          <w:rFonts w:eastAsia="Times New Roman" w:cs="Times New Roman"/>
          <w:szCs w:val="24"/>
        </w:rPr>
        <w:t>Socla</w:t>
      </w:r>
      <w:proofErr w:type="spellEnd"/>
      <w:r w:rsidRPr="00A30964">
        <w:rPr>
          <w:rFonts w:eastAsia="Times New Roman" w:cs="Times New Roman"/>
          <w:szCs w:val="24"/>
        </w:rPr>
        <w:t xml:space="preserve">  DN</w:t>
      </w:r>
      <w:r w:rsidR="00576E5C">
        <w:rPr>
          <w:rFonts w:eastAsia="Times New Roman" w:cs="Times New Roman"/>
          <w:szCs w:val="24"/>
        </w:rPr>
        <w:t>6</w:t>
      </w:r>
      <w:r>
        <w:rPr>
          <w:rFonts w:eastAsia="Times New Roman" w:cs="Times New Roman"/>
          <w:szCs w:val="24"/>
        </w:rPr>
        <w:t>5</w:t>
      </w:r>
      <w:r w:rsidR="00576E5C">
        <w:rPr>
          <w:rFonts w:eastAsia="Times New Roman" w:cs="Times New Roman"/>
          <w:szCs w:val="24"/>
        </w:rPr>
        <w:t>.</w:t>
      </w:r>
    </w:p>
    <w:p w:rsidR="00342DD2" w:rsidRPr="00167172" w:rsidRDefault="00A30964" w:rsidP="00A30964">
      <w:pPr>
        <w:pStyle w:val="Akapitzlist"/>
        <w:spacing w:line="240" w:lineRule="auto"/>
        <w:ind w:left="1276"/>
        <w:contextualSpacing w:val="0"/>
        <w:jc w:val="both"/>
        <w:rPr>
          <w:szCs w:val="24"/>
        </w:rPr>
      </w:pPr>
      <w:r w:rsidRPr="00A30964">
        <w:rPr>
          <w:rFonts w:eastAsia="Times New Roman" w:cs="Times New Roman"/>
          <w:szCs w:val="24"/>
        </w:rPr>
        <w:t>Instalacja wodociągowa została zaprojektowana i obliczeń dokonano w oparciu o normę PN-92/B-01706.</w:t>
      </w:r>
    </w:p>
    <w:p w:rsidR="00A30964" w:rsidRP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Zapotrzebowanie mocy na potrzeby </w:t>
      </w:r>
      <w:proofErr w:type="spellStart"/>
      <w:r w:rsidRPr="00A30964">
        <w:rPr>
          <w:rFonts w:eastAsia="Times New Roman" w:cs="Times New Roman"/>
          <w:szCs w:val="24"/>
        </w:rPr>
        <w:t>c.w.u</w:t>
      </w:r>
      <w:proofErr w:type="spellEnd"/>
      <w:r w:rsidRPr="00A30964">
        <w:rPr>
          <w:rFonts w:eastAsia="Times New Roman" w:cs="Times New Roman"/>
          <w:szCs w:val="24"/>
        </w:rPr>
        <w:t>.</w:t>
      </w:r>
    </w:p>
    <w:p w:rsidR="00342DD2"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Zapotrzebowanie wody ciepłej dla żłobka: </w:t>
      </w:r>
    </w:p>
    <w:p w:rsidR="00A30964" w:rsidRP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Współczynnik nierównomierności godzinowej rozbioru wody : </w:t>
      </w:r>
    </w:p>
    <w:p w:rsidR="00A30964" w:rsidRPr="00A30964" w:rsidRDefault="00A30964" w:rsidP="00A30964">
      <w:pPr>
        <w:widowControl w:val="0"/>
        <w:autoSpaceDE w:val="0"/>
        <w:ind w:left="1416"/>
        <w:contextualSpacing/>
        <w:jc w:val="both"/>
        <w:rPr>
          <w:rFonts w:eastAsia="Calibri" w:cs="Times New Roman"/>
          <w:szCs w:val="24"/>
        </w:rPr>
      </w:pPr>
      <w:r w:rsidRPr="00A30964">
        <w:rPr>
          <w:rFonts w:eastAsia="Calibri" w:cs="Times New Roman"/>
          <w:szCs w:val="24"/>
        </w:rPr>
        <w:t xml:space="preserve">U - ilość użytkowników ( 62 dzieci i 10 osób personelu ) </w:t>
      </w:r>
    </w:p>
    <w:p w:rsidR="00A30964" w:rsidRPr="00A30964" w:rsidRDefault="00A30964" w:rsidP="00A30964">
      <w:pPr>
        <w:widowControl w:val="0"/>
        <w:autoSpaceDE w:val="0"/>
        <w:ind w:left="708" w:firstLine="708"/>
        <w:contextualSpacing/>
        <w:jc w:val="both"/>
        <w:rPr>
          <w:rFonts w:eastAsia="Calibri" w:cs="Times New Roman"/>
        </w:rPr>
      </w:pPr>
      <w:r w:rsidRPr="00A30964">
        <w:rPr>
          <w:rFonts w:eastAsia="Calibri" w:cs="Times New Roman"/>
          <w:szCs w:val="24"/>
        </w:rPr>
        <w:t xml:space="preserve">Nh=9,32 x </w:t>
      </w:r>
      <w:r w:rsidRPr="00A30964">
        <w:rPr>
          <w:rFonts w:eastAsia="Calibri" w:cs="Times New Roman"/>
        </w:rPr>
        <w:t xml:space="preserve">( U) </w:t>
      </w:r>
      <w:r w:rsidRPr="00A30964">
        <w:rPr>
          <w:rFonts w:eastAsia="Calibri" w:cs="Times New Roman"/>
          <w:vertAlign w:val="superscript"/>
        </w:rPr>
        <w:t>-0,244</w:t>
      </w:r>
      <w:r w:rsidRPr="00A30964">
        <w:rPr>
          <w:rFonts w:eastAsia="Calibri" w:cs="Times New Roman"/>
        </w:rPr>
        <w:t xml:space="preserve"> =9,32 x ( 62+10)</w:t>
      </w:r>
      <w:r w:rsidRPr="00A30964">
        <w:rPr>
          <w:rFonts w:eastAsia="Calibri" w:cs="Times New Roman"/>
          <w:vertAlign w:val="superscript"/>
        </w:rPr>
        <w:t xml:space="preserve"> -0,244</w:t>
      </w:r>
      <w:r w:rsidRPr="00A30964">
        <w:rPr>
          <w:rFonts w:eastAsia="Calibri" w:cs="Times New Roman"/>
        </w:rPr>
        <w:t xml:space="preserve">=3,28 </w:t>
      </w:r>
    </w:p>
    <w:p w:rsidR="00A30964" w:rsidRPr="00A30964" w:rsidRDefault="00A30964" w:rsidP="00A30964">
      <w:pPr>
        <w:widowControl w:val="0"/>
        <w:autoSpaceDE w:val="0"/>
        <w:ind w:left="708" w:firstLine="708"/>
        <w:contextualSpacing/>
        <w:jc w:val="both"/>
        <w:rPr>
          <w:rFonts w:eastAsia="Calibri" w:cs="Times New Roman"/>
        </w:rPr>
      </w:pPr>
      <w:r w:rsidRPr="00A30964">
        <w:rPr>
          <w:rFonts w:eastAsia="Calibri" w:cs="Times New Roman"/>
        </w:rPr>
        <w:t xml:space="preserve">Średnie dobowe zapotrzebowanie na ciepłą wodę : </w:t>
      </w:r>
    </w:p>
    <w:p w:rsidR="00A30964" w:rsidRPr="00A30964" w:rsidRDefault="00A30964" w:rsidP="00A30964">
      <w:pPr>
        <w:widowControl w:val="0"/>
        <w:autoSpaceDE w:val="0"/>
        <w:ind w:left="708" w:firstLine="708"/>
        <w:contextualSpacing/>
        <w:jc w:val="both"/>
        <w:rPr>
          <w:rFonts w:eastAsia="Calibri" w:cs="Times New Roman"/>
        </w:rPr>
      </w:pPr>
      <w:proofErr w:type="spellStart"/>
      <w:r w:rsidRPr="00A30964">
        <w:rPr>
          <w:rFonts w:eastAsia="Calibri" w:cs="Times New Roman"/>
        </w:rPr>
        <w:t>Qd</w:t>
      </w:r>
      <w:proofErr w:type="spellEnd"/>
      <w:r w:rsidRPr="00A30964">
        <w:rPr>
          <w:rFonts w:eastAsia="Calibri" w:cs="Times New Roman"/>
        </w:rPr>
        <w:t xml:space="preserve"> śr = 90 x 62 +10 x 10 = 5680 l/dobę </w:t>
      </w:r>
    </w:p>
    <w:p w:rsidR="00A30964" w:rsidRPr="00A30964" w:rsidRDefault="00A30964" w:rsidP="00A30964">
      <w:pPr>
        <w:widowControl w:val="0"/>
        <w:autoSpaceDE w:val="0"/>
        <w:ind w:left="708" w:firstLine="708"/>
        <w:contextualSpacing/>
        <w:jc w:val="both"/>
        <w:rPr>
          <w:rFonts w:eastAsia="Calibri" w:cs="Times New Roman"/>
        </w:rPr>
      </w:pPr>
      <w:proofErr w:type="spellStart"/>
      <w:r w:rsidRPr="00A30964">
        <w:rPr>
          <w:rFonts w:eastAsia="Calibri" w:cs="Times New Roman"/>
        </w:rPr>
        <w:t>Qh</w:t>
      </w:r>
      <w:proofErr w:type="spellEnd"/>
      <w:r w:rsidRPr="00A30964">
        <w:rPr>
          <w:rFonts w:eastAsia="Calibri" w:cs="Times New Roman"/>
        </w:rPr>
        <w:t xml:space="preserve"> śr = 5680/11,5 = 493,91 l/h = 0,494 m3/h</w:t>
      </w:r>
    </w:p>
    <w:p w:rsidR="00A30964" w:rsidRPr="00A30964" w:rsidRDefault="00A30964" w:rsidP="00A30964">
      <w:pPr>
        <w:widowControl w:val="0"/>
        <w:autoSpaceDE w:val="0"/>
        <w:ind w:left="708" w:firstLine="708"/>
        <w:jc w:val="both"/>
        <w:rPr>
          <w:rFonts w:eastAsia="Calibri" w:cs="Times New Roman"/>
        </w:rPr>
      </w:pPr>
      <w:proofErr w:type="spellStart"/>
      <w:r w:rsidRPr="00A30964">
        <w:rPr>
          <w:rFonts w:eastAsia="Calibri" w:cs="Times New Roman"/>
        </w:rPr>
        <w:t>Qh</w:t>
      </w:r>
      <w:proofErr w:type="spellEnd"/>
      <w:r w:rsidRPr="00A30964">
        <w:rPr>
          <w:rFonts w:eastAsia="Calibri" w:cs="Times New Roman"/>
        </w:rPr>
        <w:t xml:space="preserve"> max = </w:t>
      </w:r>
      <w:proofErr w:type="spellStart"/>
      <w:r w:rsidRPr="00A30964">
        <w:rPr>
          <w:rFonts w:eastAsia="Calibri" w:cs="Times New Roman"/>
        </w:rPr>
        <w:t>Qhśr</w:t>
      </w:r>
      <w:proofErr w:type="spellEnd"/>
      <w:r w:rsidRPr="00A30964">
        <w:rPr>
          <w:rFonts w:eastAsia="Calibri" w:cs="Times New Roman"/>
        </w:rPr>
        <w:t xml:space="preserve"> x </w:t>
      </w:r>
      <w:proofErr w:type="spellStart"/>
      <w:r w:rsidRPr="00A30964">
        <w:rPr>
          <w:rFonts w:eastAsia="Calibri" w:cs="Times New Roman"/>
        </w:rPr>
        <w:t>Nh</w:t>
      </w:r>
      <w:proofErr w:type="spellEnd"/>
      <w:r w:rsidRPr="00A30964">
        <w:rPr>
          <w:rFonts w:eastAsia="Calibri" w:cs="Times New Roman"/>
        </w:rPr>
        <w:t xml:space="preserve"> = 0,494 x 3,28 = 1,62 m3/h</w:t>
      </w:r>
    </w:p>
    <w:p w:rsidR="00A30964" w:rsidRP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Zapotrzebowanie ciepła dla </w:t>
      </w:r>
      <w:proofErr w:type="spellStart"/>
      <w:r w:rsidRPr="00A30964">
        <w:rPr>
          <w:rFonts w:eastAsia="Times New Roman" w:cs="Times New Roman"/>
          <w:szCs w:val="24"/>
        </w:rPr>
        <w:t>c.w.u</w:t>
      </w:r>
      <w:proofErr w:type="spellEnd"/>
      <w:r w:rsidRPr="00A30964">
        <w:rPr>
          <w:rFonts w:eastAsia="Times New Roman" w:cs="Times New Roman"/>
          <w:szCs w:val="24"/>
        </w:rPr>
        <w:t>.</w:t>
      </w:r>
    </w:p>
    <w:p w:rsidR="00A30964" w:rsidRPr="00A30964" w:rsidRDefault="00A30964" w:rsidP="00A30964">
      <w:pPr>
        <w:widowControl w:val="0"/>
        <w:autoSpaceDE w:val="0"/>
        <w:ind w:left="1416"/>
        <w:contextualSpacing/>
        <w:jc w:val="both"/>
        <w:rPr>
          <w:rFonts w:eastAsia="Calibri" w:cs="Times New Roman"/>
        </w:rPr>
      </w:pPr>
      <w:proofErr w:type="spellStart"/>
      <w:r w:rsidRPr="00A30964">
        <w:rPr>
          <w:rFonts w:eastAsia="Calibri" w:cs="Times New Roman"/>
        </w:rPr>
        <w:t>Qcwu</w:t>
      </w:r>
      <w:proofErr w:type="spellEnd"/>
      <w:r w:rsidRPr="00A30964">
        <w:rPr>
          <w:rFonts w:eastAsia="Calibri" w:cs="Times New Roman"/>
        </w:rPr>
        <w:t xml:space="preserve"> </w:t>
      </w:r>
      <w:proofErr w:type="spellStart"/>
      <w:r w:rsidRPr="00A30964">
        <w:rPr>
          <w:rFonts w:eastAsia="Calibri" w:cs="Times New Roman"/>
        </w:rPr>
        <w:t>sr</w:t>
      </w:r>
      <w:proofErr w:type="spellEnd"/>
      <w:r w:rsidRPr="00A30964">
        <w:rPr>
          <w:rFonts w:eastAsia="Calibri" w:cs="Times New Roman"/>
        </w:rPr>
        <w:t xml:space="preserve"> h = </w:t>
      </w:r>
      <w:proofErr w:type="spellStart"/>
      <w:r w:rsidRPr="00A30964">
        <w:rPr>
          <w:rFonts w:eastAsia="Calibri" w:cs="Times New Roman"/>
        </w:rPr>
        <w:t>Qhśr</w:t>
      </w:r>
      <w:proofErr w:type="spellEnd"/>
      <w:r w:rsidRPr="00A30964">
        <w:rPr>
          <w:rFonts w:eastAsia="Calibri" w:cs="Times New Roman"/>
        </w:rPr>
        <w:t xml:space="preserve"> x </w:t>
      </w:r>
      <w:proofErr w:type="spellStart"/>
      <w:r w:rsidRPr="00A30964">
        <w:rPr>
          <w:rFonts w:eastAsia="Calibri" w:cs="Times New Roman"/>
        </w:rPr>
        <w:t>c</w:t>
      </w:r>
      <w:r w:rsidRPr="00A30964">
        <w:rPr>
          <w:rFonts w:eastAsia="Calibri" w:cs="Times New Roman"/>
          <w:vertAlign w:val="subscript"/>
        </w:rPr>
        <w:t>w</w:t>
      </w:r>
      <w:proofErr w:type="spellEnd"/>
      <w:r w:rsidRPr="00A30964">
        <w:rPr>
          <w:rFonts w:eastAsia="Calibri" w:cs="Times New Roman"/>
          <w:vertAlign w:val="subscript"/>
        </w:rPr>
        <w:t xml:space="preserve"> </w:t>
      </w:r>
      <w:r w:rsidRPr="00A30964">
        <w:rPr>
          <w:rFonts w:eastAsia="Calibri" w:cs="Times New Roman"/>
        </w:rPr>
        <w:t xml:space="preserve">x </w:t>
      </w:r>
      <w:r w:rsidRPr="00A30964">
        <w:rPr>
          <w:rFonts w:ascii="Arial Narrow" w:eastAsia="Calibri" w:hAnsi="Arial Narrow" w:cs="Times New Roman"/>
        </w:rPr>
        <w:t>ρ</w:t>
      </w:r>
      <w:r w:rsidRPr="00A30964">
        <w:rPr>
          <w:rFonts w:eastAsia="Calibri" w:cs="Times New Roman"/>
        </w:rPr>
        <w:t xml:space="preserve"> x (</w:t>
      </w:r>
      <w:proofErr w:type="spellStart"/>
      <w:r w:rsidRPr="00A30964">
        <w:rPr>
          <w:rFonts w:eastAsia="Calibri" w:cs="Times New Roman"/>
        </w:rPr>
        <w:t>tc-tz</w:t>
      </w:r>
      <w:proofErr w:type="spellEnd"/>
      <w:r w:rsidRPr="00A30964">
        <w:rPr>
          <w:rFonts w:eastAsia="Calibri" w:cs="Times New Roman"/>
        </w:rPr>
        <w:t xml:space="preserve">) = 0,494 x 4,2 x 988,1 x (60-5)/3600 = 31,32 </w:t>
      </w:r>
      <w:proofErr w:type="spellStart"/>
      <w:r w:rsidRPr="00A30964">
        <w:rPr>
          <w:rFonts w:eastAsia="Calibri" w:cs="Times New Roman"/>
        </w:rPr>
        <w:t>kW</w:t>
      </w:r>
      <w:proofErr w:type="spellEnd"/>
    </w:p>
    <w:p w:rsidR="00A30964" w:rsidRPr="00A30964" w:rsidRDefault="00A30964" w:rsidP="00A30964">
      <w:pPr>
        <w:widowControl w:val="0"/>
        <w:autoSpaceDE w:val="0"/>
        <w:ind w:left="1416"/>
        <w:jc w:val="both"/>
        <w:rPr>
          <w:rFonts w:eastAsia="Calibri" w:cs="Times New Roman"/>
        </w:rPr>
      </w:pPr>
      <w:proofErr w:type="spellStart"/>
      <w:r w:rsidRPr="00A30964">
        <w:rPr>
          <w:rFonts w:eastAsia="Calibri" w:cs="Times New Roman"/>
        </w:rPr>
        <w:t>Qcwu</w:t>
      </w:r>
      <w:proofErr w:type="spellEnd"/>
      <w:r w:rsidRPr="00A30964">
        <w:rPr>
          <w:rFonts w:eastAsia="Calibri" w:cs="Times New Roman"/>
        </w:rPr>
        <w:t xml:space="preserve"> </w:t>
      </w:r>
      <w:proofErr w:type="spellStart"/>
      <w:r w:rsidRPr="00A30964">
        <w:rPr>
          <w:rFonts w:eastAsia="Calibri" w:cs="Times New Roman"/>
        </w:rPr>
        <w:t>maxh</w:t>
      </w:r>
      <w:proofErr w:type="spellEnd"/>
      <w:r w:rsidRPr="00A30964">
        <w:rPr>
          <w:rFonts w:eastAsia="Calibri" w:cs="Times New Roman"/>
        </w:rPr>
        <w:t xml:space="preserve"> = </w:t>
      </w:r>
      <w:proofErr w:type="spellStart"/>
      <w:r w:rsidRPr="00A30964">
        <w:rPr>
          <w:rFonts w:eastAsia="Calibri" w:cs="Times New Roman"/>
        </w:rPr>
        <w:t>Qhmax</w:t>
      </w:r>
      <w:proofErr w:type="spellEnd"/>
      <w:r w:rsidRPr="00A30964">
        <w:rPr>
          <w:rFonts w:eastAsia="Calibri" w:cs="Times New Roman"/>
        </w:rPr>
        <w:t xml:space="preserve"> x </w:t>
      </w:r>
      <w:proofErr w:type="spellStart"/>
      <w:r w:rsidRPr="00A30964">
        <w:rPr>
          <w:rFonts w:eastAsia="Calibri" w:cs="Times New Roman"/>
        </w:rPr>
        <w:t>c</w:t>
      </w:r>
      <w:r w:rsidRPr="00A30964">
        <w:rPr>
          <w:rFonts w:eastAsia="Calibri" w:cs="Times New Roman"/>
          <w:vertAlign w:val="subscript"/>
        </w:rPr>
        <w:t>w</w:t>
      </w:r>
      <w:proofErr w:type="spellEnd"/>
      <w:r w:rsidRPr="00A30964">
        <w:rPr>
          <w:rFonts w:eastAsia="Calibri" w:cs="Times New Roman"/>
          <w:vertAlign w:val="subscript"/>
        </w:rPr>
        <w:t xml:space="preserve"> </w:t>
      </w:r>
      <w:r w:rsidRPr="00A30964">
        <w:rPr>
          <w:rFonts w:eastAsia="Calibri" w:cs="Times New Roman"/>
        </w:rPr>
        <w:t xml:space="preserve">x </w:t>
      </w:r>
      <w:r w:rsidRPr="00A30964">
        <w:rPr>
          <w:rFonts w:ascii="Arial Narrow" w:eastAsia="Calibri" w:hAnsi="Arial Narrow" w:cs="Times New Roman"/>
        </w:rPr>
        <w:t>ρ</w:t>
      </w:r>
      <w:r w:rsidRPr="00A30964">
        <w:rPr>
          <w:rFonts w:eastAsia="Calibri" w:cs="Times New Roman"/>
        </w:rPr>
        <w:t xml:space="preserve"> x (</w:t>
      </w:r>
      <w:proofErr w:type="spellStart"/>
      <w:r w:rsidRPr="00A30964">
        <w:rPr>
          <w:rFonts w:eastAsia="Calibri" w:cs="Times New Roman"/>
        </w:rPr>
        <w:t>tc-tz</w:t>
      </w:r>
      <w:proofErr w:type="spellEnd"/>
      <w:r w:rsidRPr="00A30964">
        <w:rPr>
          <w:rFonts w:eastAsia="Calibri" w:cs="Times New Roman"/>
        </w:rPr>
        <w:t xml:space="preserve">) = 1,62 x 4,2 x 988,1 x (60-5)/3600 = 102,71 </w:t>
      </w:r>
      <w:proofErr w:type="spellStart"/>
      <w:r w:rsidRPr="00A30964">
        <w:rPr>
          <w:rFonts w:eastAsia="Calibri" w:cs="Times New Roman"/>
        </w:rPr>
        <w:t>kW</w:t>
      </w:r>
      <w:proofErr w:type="spellEnd"/>
    </w:p>
    <w:p w:rsidR="00A30964" w:rsidRP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Instalacja wodociągowa </w:t>
      </w:r>
      <w:r w:rsidR="00B15CD8">
        <w:rPr>
          <w:rFonts w:eastAsia="Times New Roman" w:cs="Times New Roman"/>
          <w:szCs w:val="24"/>
        </w:rPr>
        <w:t xml:space="preserve">dla celów socjalno-bytowych </w:t>
      </w:r>
      <w:r w:rsidRPr="00A30964">
        <w:rPr>
          <w:rFonts w:eastAsia="Times New Roman" w:cs="Times New Roman"/>
          <w:szCs w:val="24"/>
        </w:rPr>
        <w:t>ma za zadanie doprowadzenie wody do wszystkich przyborów.</w:t>
      </w:r>
    </w:p>
    <w:p w:rsidR="00A30964" w:rsidRP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Na każdym odgałęzieniu do poszczególnych pionów czy grup przyborów należy montować zawory odcinające kulowe – model standard.</w:t>
      </w:r>
    </w:p>
    <w:p w:rsidR="00A30964" w:rsidRP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 xml:space="preserve">Źródłem wody ciepłej są kotły gazowe kondensacyjne </w:t>
      </w:r>
      <w:r w:rsidR="00B15CD8">
        <w:rPr>
          <w:rFonts w:eastAsia="Times New Roman" w:cs="Times New Roman"/>
          <w:szCs w:val="24"/>
        </w:rPr>
        <w:t>zlokalizowane w kotłowni (pom.3.03)</w:t>
      </w:r>
      <w:r w:rsidRPr="00A30964">
        <w:rPr>
          <w:rFonts w:eastAsia="Times New Roman" w:cs="Times New Roman"/>
          <w:szCs w:val="24"/>
        </w:rPr>
        <w:t xml:space="preserve">- patrz opis instalacji </w:t>
      </w:r>
      <w:proofErr w:type="spellStart"/>
      <w:r w:rsidRPr="00A30964">
        <w:rPr>
          <w:rFonts w:eastAsia="Times New Roman" w:cs="Times New Roman"/>
          <w:szCs w:val="24"/>
        </w:rPr>
        <w:t>c.o</w:t>
      </w:r>
      <w:proofErr w:type="spellEnd"/>
      <w:r w:rsidRPr="00A30964">
        <w:rPr>
          <w:rFonts w:eastAsia="Times New Roman" w:cs="Times New Roman"/>
          <w:szCs w:val="24"/>
        </w:rPr>
        <w:t>..</w:t>
      </w:r>
    </w:p>
    <w:p w:rsidR="00A30964" w:rsidRDefault="00A30964" w:rsidP="00A30964">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Zapewnienie komfortu dostawy wody zostanie zabezpieczone przez zasobnik 500L</w:t>
      </w:r>
      <w:r w:rsidR="001E3E38">
        <w:rPr>
          <w:rFonts w:eastAsia="Times New Roman" w:cs="Times New Roman"/>
          <w:szCs w:val="24"/>
        </w:rPr>
        <w:t xml:space="preserve"> </w:t>
      </w:r>
      <w:r w:rsidR="00B15CD8">
        <w:rPr>
          <w:rFonts w:eastAsia="Times New Roman" w:cs="Times New Roman"/>
          <w:szCs w:val="24"/>
        </w:rPr>
        <w:t>( zlokalizowany w kotłowni - pom.3.03)</w:t>
      </w:r>
      <w:r w:rsidRPr="00A30964">
        <w:rPr>
          <w:rFonts w:eastAsia="Times New Roman" w:cs="Times New Roman"/>
          <w:szCs w:val="24"/>
        </w:rPr>
        <w:t xml:space="preserve"> i cyrkulację. </w:t>
      </w:r>
    </w:p>
    <w:p w:rsidR="00D9263B" w:rsidRPr="00A30964" w:rsidRDefault="00D9263B" w:rsidP="00A30964">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Dobrano pompę wody cyrkulacyjnej na parametry </w:t>
      </w:r>
      <w:proofErr w:type="spellStart"/>
      <w:r>
        <w:rPr>
          <w:rFonts w:eastAsia="Times New Roman" w:cs="Times New Roman"/>
          <w:szCs w:val="24"/>
        </w:rPr>
        <w:t>Gcyrk</w:t>
      </w:r>
      <w:proofErr w:type="spellEnd"/>
      <w:r>
        <w:rPr>
          <w:rFonts w:eastAsia="Times New Roman" w:cs="Times New Roman"/>
          <w:szCs w:val="24"/>
        </w:rPr>
        <w:t>.= 0,6m3/h i</w:t>
      </w:r>
      <w:r w:rsidR="00583511">
        <w:rPr>
          <w:rFonts w:eastAsia="Times New Roman" w:cs="Times New Roman"/>
          <w:szCs w:val="24"/>
        </w:rPr>
        <w:t xml:space="preserve"> wysokość podnoszenia dp=</w:t>
      </w:r>
      <w:r>
        <w:rPr>
          <w:rFonts w:eastAsia="Times New Roman" w:cs="Times New Roman"/>
          <w:szCs w:val="24"/>
        </w:rPr>
        <w:t xml:space="preserve">3,65 mH2O np. typu ALPHA 3 25-80 180, o </w:t>
      </w:r>
      <w:r w:rsidR="00583511">
        <w:rPr>
          <w:rFonts w:eastAsia="Times New Roman" w:cs="Times New Roman"/>
          <w:szCs w:val="24"/>
        </w:rPr>
        <w:t>Nmax=50W, 1x230V lub równoważną.</w:t>
      </w:r>
      <w:r>
        <w:rPr>
          <w:rFonts w:eastAsia="Times New Roman" w:cs="Times New Roman"/>
          <w:szCs w:val="24"/>
        </w:rPr>
        <w:t xml:space="preserve">  </w:t>
      </w:r>
    </w:p>
    <w:p w:rsidR="00A30964" w:rsidRDefault="00B15CD8" w:rsidP="00A30964">
      <w:pPr>
        <w:pStyle w:val="Akapitzlist"/>
        <w:spacing w:line="240" w:lineRule="auto"/>
        <w:ind w:left="1276"/>
        <w:contextualSpacing w:val="0"/>
        <w:jc w:val="both"/>
        <w:rPr>
          <w:rFonts w:eastAsia="Times New Roman" w:cs="Times New Roman"/>
          <w:szCs w:val="24"/>
        </w:rPr>
      </w:pPr>
      <w:r>
        <w:rPr>
          <w:rFonts w:eastAsia="Times New Roman" w:cs="Times New Roman"/>
          <w:szCs w:val="24"/>
        </w:rPr>
        <w:t>Instalację wody do celów socjalno-bytowych wykonać z rur tworzywowych  (dla średnic w zakresie od 16 do 40 - zastosować rury wielowarstwowe z wkładką aluminiową, łączone za pomocą kształtek zaciskowych, lub równoważnych, a dla większych średnic powyżej 40 mm zastosować rury tworzywowe łączone  za pomocą kształtek zaciskanych lub równoważnych).</w:t>
      </w:r>
      <w:r w:rsidR="00A30964" w:rsidRPr="00A30964">
        <w:rPr>
          <w:rFonts w:eastAsia="Times New Roman" w:cs="Times New Roman"/>
          <w:szCs w:val="24"/>
        </w:rPr>
        <w:t xml:space="preserve"> </w:t>
      </w:r>
    </w:p>
    <w:p w:rsidR="002533D2" w:rsidRPr="00A30964" w:rsidRDefault="002533D2" w:rsidP="002533D2">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Odbiornikami wody zimnej i ciepłej są baterie umywalkowe, baterie zlewozmywakowe, baterie prysznicowe, płuczki ustępowe, zawory czerpalne ze złączką do węża, zmywarki.</w:t>
      </w:r>
    </w:p>
    <w:p w:rsidR="00B15CD8" w:rsidRDefault="002533D2" w:rsidP="00A30964">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Rozmieszczenie przyborów (odbiorników), do których będzie doprowadzona instalacja wody według części graficznej opracowania. Podłączenie baterii czerpalnych do przewodów instalacji wody zimnej wykonać z prawej strony zaworu czerpalnego za pomocą węży elastycznych z miedzi lub ze zbrojonych tworzyw sztucznych. Przewody wody ciepłej podłączyć do baterii z lewej strony.   </w:t>
      </w:r>
    </w:p>
    <w:p w:rsidR="00FF73AF" w:rsidRDefault="002533D2" w:rsidP="00A30964">
      <w:pPr>
        <w:pStyle w:val="Akapitzlist"/>
        <w:spacing w:line="240" w:lineRule="auto"/>
        <w:ind w:left="1276"/>
        <w:contextualSpacing w:val="0"/>
        <w:jc w:val="both"/>
        <w:rPr>
          <w:rFonts w:eastAsia="Times New Roman" w:cs="Times New Roman"/>
          <w:szCs w:val="24"/>
        </w:rPr>
      </w:pPr>
      <w:r>
        <w:rPr>
          <w:rFonts w:eastAsia="Times New Roman" w:cs="Times New Roman"/>
          <w:szCs w:val="24"/>
        </w:rPr>
        <w:t>Przewody instalacji zimnej wody użytkowej, ciepłej i cyrkulacyjnej rozprowadzić po</w:t>
      </w:r>
      <w:r w:rsidR="00A7458A">
        <w:rPr>
          <w:rFonts w:eastAsia="Times New Roman" w:cs="Times New Roman"/>
          <w:szCs w:val="24"/>
        </w:rPr>
        <w:t xml:space="preserve">d </w:t>
      </w:r>
      <w:r>
        <w:rPr>
          <w:rFonts w:eastAsia="Times New Roman" w:cs="Times New Roman"/>
          <w:szCs w:val="24"/>
        </w:rPr>
        <w:t xml:space="preserve">stropem </w:t>
      </w:r>
      <w:r w:rsidR="00A7458A">
        <w:rPr>
          <w:rFonts w:eastAsia="Times New Roman" w:cs="Times New Roman"/>
          <w:szCs w:val="24"/>
        </w:rPr>
        <w:t>piwnic i parteru oraz na poddasz</w:t>
      </w:r>
      <w:r w:rsidR="00E51585">
        <w:rPr>
          <w:rFonts w:eastAsia="Times New Roman" w:cs="Times New Roman"/>
          <w:szCs w:val="24"/>
        </w:rPr>
        <w:t>u</w:t>
      </w:r>
      <w:r w:rsidR="00040429">
        <w:rPr>
          <w:rFonts w:eastAsia="Times New Roman" w:cs="Times New Roman"/>
          <w:szCs w:val="24"/>
        </w:rPr>
        <w:t xml:space="preserve">. Piony wody użytkowej </w:t>
      </w:r>
      <w:r w:rsidR="003A6D11">
        <w:rPr>
          <w:rFonts w:eastAsia="Times New Roman" w:cs="Times New Roman"/>
          <w:szCs w:val="24"/>
        </w:rPr>
        <w:t xml:space="preserve">poprowadzić po wierzchu ścian i obudować obudowami z płyt </w:t>
      </w:r>
      <w:proofErr w:type="spellStart"/>
      <w:r w:rsidR="003A6D11">
        <w:rPr>
          <w:rFonts w:eastAsia="Times New Roman" w:cs="Times New Roman"/>
          <w:szCs w:val="24"/>
        </w:rPr>
        <w:t>G-K</w:t>
      </w:r>
      <w:proofErr w:type="spellEnd"/>
      <w:r w:rsidR="003A6D11">
        <w:rPr>
          <w:rFonts w:eastAsia="Times New Roman" w:cs="Times New Roman"/>
          <w:szCs w:val="24"/>
        </w:rPr>
        <w:t>. P</w:t>
      </w:r>
      <w:r w:rsidR="00040429">
        <w:rPr>
          <w:rFonts w:eastAsia="Times New Roman" w:cs="Times New Roman"/>
          <w:szCs w:val="24"/>
        </w:rPr>
        <w:t xml:space="preserve">rzewody </w:t>
      </w:r>
      <w:r w:rsidR="003A6D11">
        <w:rPr>
          <w:rFonts w:eastAsia="Times New Roman" w:cs="Times New Roman"/>
          <w:szCs w:val="24"/>
        </w:rPr>
        <w:t xml:space="preserve">rozprowadzające </w:t>
      </w:r>
      <w:r w:rsidR="00040429">
        <w:rPr>
          <w:rFonts w:eastAsia="Times New Roman" w:cs="Times New Roman"/>
          <w:szCs w:val="24"/>
        </w:rPr>
        <w:t xml:space="preserve">wody użytkowej </w:t>
      </w:r>
      <w:r w:rsidR="003A6D11">
        <w:rPr>
          <w:rFonts w:eastAsia="Times New Roman" w:cs="Times New Roman"/>
          <w:szCs w:val="24"/>
        </w:rPr>
        <w:t xml:space="preserve">od pionów do poszczególnych przyborów w pomieszczeniach </w:t>
      </w:r>
      <w:r w:rsidR="00040429">
        <w:rPr>
          <w:rFonts w:eastAsia="Times New Roman" w:cs="Times New Roman"/>
          <w:szCs w:val="24"/>
        </w:rPr>
        <w:t xml:space="preserve">prowadzić w obrębie ścianek instalacyjnych oraz w </w:t>
      </w:r>
      <w:r w:rsidR="003A6D11">
        <w:rPr>
          <w:rFonts w:eastAsia="Times New Roman" w:cs="Times New Roman"/>
          <w:szCs w:val="24"/>
        </w:rPr>
        <w:t>bruzdach</w:t>
      </w:r>
      <w:r w:rsidR="00040429">
        <w:rPr>
          <w:rFonts w:eastAsia="Times New Roman" w:cs="Times New Roman"/>
          <w:szCs w:val="24"/>
        </w:rPr>
        <w:t xml:space="preserve">. Przy prowadzeniu przewodów przy kominach zabrania się wkuwania przewodów i prowadzenia ich w bruzdach. W tych miejscach przewody </w:t>
      </w:r>
      <w:r w:rsidR="00AD505B">
        <w:rPr>
          <w:rFonts w:eastAsia="Times New Roman" w:cs="Times New Roman"/>
          <w:szCs w:val="24"/>
        </w:rPr>
        <w:t xml:space="preserve">należy rozprowadzić po wierzchu przegród właściwych i obudować płytami </w:t>
      </w:r>
      <w:proofErr w:type="spellStart"/>
      <w:r w:rsidR="00AD505B">
        <w:rPr>
          <w:rFonts w:eastAsia="Times New Roman" w:cs="Times New Roman"/>
          <w:szCs w:val="24"/>
        </w:rPr>
        <w:t>G-K</w:t>
      </w:r>
      <w:proofErr w:type="spellEnd"/>
      <w:r w:rsidR="00AD505B">
        <w:rPr>
          <w:rFonts w:eastAsia="Times New Roman" w:cs="Times New Roman"/>
          <w:szCs w:val="24"/>
        </w:rPr>
        <w:t xml:space="preserve">. </w:t>
      </w:r>
      <w:r w:rsidR="00040429">
        <w:rPr>
          <w:rFonts w:eastAsia="Times New Roman" w:cs="Times New Roman"/>
          <w:szCs w:val="24"/>
        </w:rPr>
        <w:t xml:space="preserve">  </w:t>
      </w:r>
      <w:r w:rsidR="00FF73AF" w:rsidRPr="00A30964">
        <w:rPr>
          <w:rFonts w:eastAsia="Times New Roman" w:cs="Times New Roman"/>
          <w:szCs w:val="24"/>
        </w:rPr>
        <w:t>Piony i poziomy wody zimnej i ciepłej prowadz</w:t>
      </w:r>
      <w:r w:rsidR="00683018">
        <w:rPr>
          <w:rFonts w:eastAsia="Times New Roman" w:cs="Times New Roman"/>
          <w:szCs w:val="24"/>
        </w:rPr>
        <w:t>one</w:t>
      </w:r>
      <w:r w:rsidR="00FF73AF" w:rsidRPr="00A30964">
        <w:rPr>
          <w:rFonts w:eastAsia="Times New Roman" w:cs="Times New Roman"/>
          <w:szCs w:val="24"/>
        </w:rPr>
        <w:t xml:space="preserve"> w bruzdach lub wewnątrz</w:t>
      </w:r>
      <w:r w:rsidR="00683018">
        <w:rPr>
          <w:rFonts w:eastAsia="Times New Roman" w:cs="Times New Roman"/>
          <w:szCs w:val="24"/>
        </w:rPr>
        <w:t xml:space="preserve"> ścianek działowych, </w:t>
      </w:r>
      <w:r w:rsidR="00FF73AF" w:rsidRPr="00A30964">
        <w:rPr>
          <w:rFonts w:eastAsia="Times New Roman" w:cs="Times New Roman"/>
          <w:szCs w:val="24"/>
        </w:rPr>
        <w:t>owinąć elastyczną otuliną w celu zabezpieczenia przed tarciem ( np. papier falisty, wełna mineralna, izolacja z pianki w wyko</w:t>
      </w:r>
      <w:r w:rsidR="00FF73AF">
        <w:rPr>
          <w:rFonts w:eastAsia="Times New Roman" w:cs="Times New Roman"/>
          <w:szCs w:val="24"/>
        </w:rPr>
        <w:t>naniu do montażu podtynkowego).</w:t>
      </w:r>
    </w:p>
    <w:p w:rsidR="00693A75" w:rsidRDefault="00AD505B" w:rsidP="00693A75">
      <w:pPr>
        <w:ind w:left="1276"/>
        <w:jc w:val="both"/>
        <w:rPr>
          <w:rFonts w:eastAsia="Times New Roman" w:cs="Times New Roman"/>
          <w:szCs w:val="24"/>
        </w:rPr>
      </w:pPr>
      <w:r>
        <w:rPr>
          <w:rFonts w:eastAsia="Times New Roman" w:cs="Times New Roman"/>
          <w:szCs w:val="24"/>
        </w:rPr>
        <w:t xml:space="preserve">W pomieszczeniach sanitariatów dla dzieci (pom.0.14, 1.06, 2.08) zastosować baterie na wodę już zmieszaną, dotyczy to wszystkich umywalek i pryszniców  oraz części zlewów we wszystkich sanitariatach dla dzieci. W instalacjach </w:t>
      </w:r>
      <w:proofErr w:type="spellStart"/>
      <w:r>
        <w:rPr>
          <w:rFonts w:eastAsia="Times New Roman" w:cs="Times New Roman"/>
          <w:szCs w:val="24"/>
        </w:rPr>
        <w:t>cwu</w:t>
      </w:r>
      <w:proofErr w:type="spellEnd"/>
      <w:r>
        <w:rPr>
          <w:rFonts w:eastAsia="Times New Roman" w:cs="Times New Roman"/>
          <w:szCs w:val="24"/>
        </w:rPr>
        <w:t xml:space="preserve"> należy </w:t>
      </w:r>
      <w:r w:rsidR="005750B2">
        <w:rPr>
          <w:rFonts w:eastAsia="Times New Roman" w:cs="Times New Roman"/>
          <w:szCs w:val="24"/>
        </w:rPr>
        <w:t xml:space="preserve">w miejscach wskazanych w części </w:t>
      </w:r>
      <w:r w:rsidR="0048510F">
        <w:rPr>
          <w:rFonts w:eastAsia="Times New Roman" w:cs="Times New Roman"/>
          <w:szCs w:val="24"/>
        </w:rPr>
        <w:t xml:space="preserve">rysunkowej zamontować zawory mieszające o średnicy 3/4 " </w:t>
      </w:r>
      <w:r w:rsidR="002A1BED">
        <w:rPr>
          <w:rFonts w:eastAsia="Times New Roman" w:cs="Times New Roman"/>
          <w:szCs w:val="24"/>
        </w:rPr>
        <w:t>n</w:t>
      </w:r>
      <w:r w:rsidR="00682434">
        <w:rPr>
          <w:rFonts w:eastAsia="Times New Roman" w:cs="Times New Roman"/>
          <w:szCs w:val="24"/>
        </w:rPr>
        <w:t>p. mieszacze termostatyczne Leonard TM20 i TM26</w:t>
      </w:r>
      <w:r w:rsidR="00D9263B">
        <w:rPr>
          <w:rFonts w:eastAsia="Times New Roman" w:cs="Times New Roman"/>
          <w:szCs w:val="24"/>
        </w:rPr>
        <w:t xml:space="preserve"> lub równoważne</w:t>
      </w:r>
      <w:r w:rsidR="00682434">
        <w:rPr>
          <w:rFonts w:eastAsia="Times New Roman" w:cs="Times New Roman"/>
          <w:szCs w:val="24"/>
        </w:rPr>
        <w:t xml:space="preserve"> </w:t>
      </w:r>
      <w:r w:rsidR="0048510F">
        <w:rPr>
          <w:rFonts w:eastAsia="Times New Roman" w:cs="Times New Roman"/>
          <w:szCs w:val="24"/>
        </w:rPr>
        <w:t xml:space="preserve">posiadające przycisk bezpieczeństwa i zabezpieczenie </w:t>
      </w:r>
      <w:proofErr w:type="spellStart"/>
      <w:r w:rsidR="0048510F">
        <w:rPr>
          <w:rFonts w:eastAsia="Times New Roman" w:cs="Times New Roman"/>
          <w:szCs w:val="24"/>
        </w:rPr>
        <w:t>antypoparzeniowe</w:t>
      </w:r>
      <w:proofErr w:type="spellEnd"/>
      <w:r w:rsidR="0048510F">
        <w:rPr>
          <w:rFonts w:eastAsia="Times New Roman" w:cs="Times New Roman"/>
          <w:szCs w:val="24"/>
        </w:rPr>
        <w:t xml:space="preserve">, chromowaną głowicę wyskalowaną w stopniach </w:t>
      </w:r>
      <w:proofErr w:type="spellStart"/>
      <w:r w:rsidR="0048510F">
        <w:rPr>
          <w:rFonts w:eastAsia="Times New Roman" w:cs="Times New Roman"/>
          <w:szCs w:val="24"/>
        </w:rPr>
        <w:t>Celcjusza</w:t>
      </w:r>
      <w:proofErr w:type="spellEnd"/>
      <w:r w:rsidR="0048510F">
        <w:rPr>
          <w:rFonts w:eastAsia="Times New Roman" w:cs="Times New Roman"/>
          <w:szCs w:val="24"/>
        </w:rPr>
        <w:t>, z możliwą regulacją temperatury w zakresie 20-60</w:t>
      </w:r>
      <w:r w:rsidR="0048510F" w:rsidRPr="0048510F">
        <w:rPr>
          <w:rFonts w:eastAsia="Times New Roman" w:cs="Times New Roman"/>
          <w:szCs w:val="24"/>
          <w:vertAlign w:val="superscript"/>
        </w:rPr>
        <w:t>o</w:t>
      </w:r>
      <w:r w:rsidR="0048510F">
        <w:rPr>
          <w:rFonts w:eastAsia="Times New Roman" w:cs="Times New Roman"/>
          <w:szCs w:val="24"/>
        </w:rPr>
        <w:t>C, z możliwością blokady temperatury na poziomie 38</w:t>
      </w:r>
      <w:r w:rsidR="0048510F" w:rsidRPr="0048510F">
        <w:rPr>
          <w:rFonts w:eastAsia="Times New Roman" w:cs="Times New Roman"/>
          <w:szCs w:val="24"/>
          <w:vertAlign w:val="superscript"/>
        </w:rPr>
        <w:t xml:space="preserve"> </w:t>
      </w:r>
      <w:proofErr w:type="spellStart"/>
      <w:r w:rsidR="0048510F" w:rsidRPr="0048510F">
        <w:rPr>
          <w:rFonts w:eastAsia="Times New Roman" w:cs="Times New Roman"/>
          <w:szCs w:val="24"/>
          <w:vertAlign w:val="superscript"/>
        </w:rPr>
        <w:t>o</w:t>
      </w:r>
      <w:r w:rsidR="0048510F">
        <w:rPr>
          <w:rFonts w:eastAsia="Times New Roman" w:cs="Times New Roman"/>
          <w:szCs w:val="24"/>
        </w:rPr>
        <w:t>C</w:t>
      </w:r>
      <w:proofErr w:type="spellEnd"/>
      <w:r w:rsidR="0048510F">
        <w:rPr>
          <w:rFonts w:eastAsia="Times New Roman" w:cs="Times New Roman"/>
          <w:szCs w:val="24"/>
        </w:rPr>
        <w:t xml:space="preserve"> z zabezpieczeniem temperaturowym, poprzez natychmiastowe odcięcie wypływu wody gorącej w przypadku zamknięcia dopływu wody zimnej na wejściu, z wyposażeniem fabrycznym w zawory </w:t>
      </w:r>
      <w:proofErr w:type="spellStart"/>
      <w:r w:rsidR="0048510F">
        <w:rPr>
          <w:rFonts w:eastAsia="Times New Roman" w:cs="Times New Roman"/>
          <w:szCs w:val="24"/>
        </w:rPr>
        <w:t>przeciwpowrotne</w:t>
      </w:r>
      <w:proofErr w:type="spellEnd"/>
      <w:r w:rsidR="0048510F">
        <w:rPr>
          <w:rFonts w:eastAsia="Times New Roman" w:cs="Times New Roman"/>
          <w:szCs w:val="24"/>
        </w:rPr>
        <w:t xml:space="preserve"> i filtry siatkowe na wejściach termostatu. Zawory termostatyczne do </w:t>
      </w:r>
      <w:proofErr w:type="spellStart"/>
      <w:r w:rsidR="0048510F">
        <w:rPr>
          <w:rFonts w:eastAsia="Times New Roman" w:cs="Times New Roman"/>
          <w:szCs w:val="24"/>
        </w:rPr>
        <w:t>cwu</w:t>
      </w:r>
      <w:proofErr w:type="spellEnd"/>
      <w:r w:rsidR="0048510F">
        <w:rPr>
          <w:rFonts w:eastAsia="Times New Roman" w:cs="Times New Roman"/>
          <w:szCs w:val="24"/>
        </w:rPr>
        <w:t xml:space="preserve"> muszą współpracować z odpowiednimi bateriami </w:t>
      </w:r>
      <w:r w:rsidR="00EB4D06">
        <w:rPr>
          <w:rFonts w:eastAsia="Times New Roman" w:cs="Times New Roman"/>
          <w:szCs w:val="24"/>
        </w:rPr>
        <w:t xml:space="preserve">zastosowanymi </w:t>
      </w:r>
      <w:r w:rsidR="0048510F">
        <w:rPr>
          <w:rFonts w:eastAsia="Times New Roman" w:cs="Times New Roman"/>
          <w:szCs w:val="24"/>
        </w:rPr>
        <w:t xml:space="preserve"> </w:t>
      </w:r>
      <w:r w:rsidR="00EB4D06">
        <w:rPr>
          <w:rFonts w:eastAsia="Times New Roman" w:cs="Times New Roman"/>
          <w:szCs w:val="24"/>
        </w:rPr>
        <w:t>przy umywalkach i natrysk</w:t>
      </w:r>
      <w:r w:rsidR="00B75E7E">
        <w:rPr>
          <w:rFonts w:eastAsia="Times New Roman" w:cs="Times New Roman"/>
          <w:szCs w:val="24"/>
        </w:rPr>
        <w:t>ach dla dzieci</w:t>
      </w:r>
      <w:r w:rsidR="00B55EBD">
        <w:rPr>
          <w:rFonts w:eastAsia="Times New Roman" w:cs="Times New Roman"/>
          <w:szCs w:val="24"/>
        </w:rPr>
        <w:t>. Zawory mieszające umieścić w zamykanych szafkach pod umywalkami lub w ściankach montażowych, z zastosowaniem rewizji w  obudowach instalacji  dla z</w:t>
      </w:r>
      <w:r w:rsidR="00C76AD1">
        <w:rPr>
          <w:rFonts w:eastAsia="Times New Roman" w:cs="Times New Roman"/>
          <w:szCs w:val="24"/>
        </w:rPr>
        <w:t xml:space="preserve">apewnienia dostępu do zaworów. </w:t>
      </w:r>
      <w:r w:rsidR="00B55EBD">
        <w:rPr>
          <w:rFonts w:eastAsia="Times New Roman" w:cs="Times New Roman"/>
          <w:szCs w:val="24"/>
        </w:rPr>
        <w:t xml:space="preserve">Przed każdym punktem czerpalnym oraz pod pionami wody należy zamontować zawory odcinające </w:t>
      </w:r>
      <w:r w:rsidR="00AE680C">
        <w:rPr>
          <w:rFonts w:eastAsia="Times New Roman" w:cs="Times New Roman"/>
          <w:szCs w:val="24"/>
        </w:rPr>
        <w:t xml:space="preserve">kulowe gwintowane z mosiądzu lub brązu. </w:t>
      </w:r>
      <w:r w:rsidR="00C76AD1">
        <w:rPr>
          <w:rFonts w:eastAsia="Times New Roman" w:cs="Times New Roman"/>
          <w:szCs w:val="24"/>
        </w:rPr>
        <w:t>Należy zapewnić dostęp do zaworów mieszających oraz zaworów odcinających - przewidzieć odpowiednie rewizje w obudowach.</w:t>
      </w:r>
    </w:p>
    <w:p w:rsidR="00FF73AF" w:rsidRDefault="00693A75" w:rsidP="0051603C">
      <w:pPr>
        <w:pStyle w:val="Akapitzlist"/>
        <w:spacing w:line="240" w:lineRule="auto"/>
        <w:ind w:left="1276"/>
        <w:contextualSpacing w:val="0"/>
        <w:jc w:val="both"/>
        <w:rPr>
          <w:rFonts w:eastAsia="Times New Roman" w:cs="Times New Roman"/>
          <w:szCs w:val="24"/>
        </w:rPr>
      </w:pPr>
      <w:r w:rsidRPr="00693A75">
        <w:rPr>
          <w:rFonts w:cs="Arial"/>
          <w:szCs w:val="24"/>
        </w:rPr>
        <w:t xml:space="preserve">Mocowanie przewodów instalacji wody ciepłej i zimnej użytkowej wykonać przy pomocy uchwytów stalowych z gumową wkładką ochronną oraz uchwytów z tworzyw sztucznych do ścian, stropów i innych elementów konstrukcyjnych budynku. </w:t>
      </w:r>
      <w:r w:rsidR="00FF73AF" w:rsidRPr="00A30964">
        <w:rPr>
          <w:rFonts w:eastAsia="Times New Roman" w:cs="Times New Roman"/>
          <w:szCs w:val="24"/>
        </w:rPr>
        <w:t>Podejścia wody zimnej, ciepłej i cyrkulacji  powinny być dodatkowo umocowane przy punktach poboru wody.</w:t>
      </w:r>
    </w:p>
    <w:p w:rsidR="0051603C" w:rsidRDefault="00693A75" w:rsidP="0051603C">
      <w:pPr>
        <w:pStyle w:val="Akapitzlist"/>
        <w:spacing w:line="240" w:lineRule="auto"/>
        <w:ind w:left="1276"/>
        <w:contextualSpacing w:val="0"/>
        <w:jc w:val="both"/>
        <w:rPr>
          <w:rFonts w:eastAsia="Times New Roman" w:cs="Times New Roman"/>
          <w:szCs w:val="24"/>
        </w:rPr>
      </w:pPr>
      <w:r w:rsidRPr="00693A75">
        <w:rPr>
          <w:rFonts w:cs="Arial"/>
          <w:szCs w:val="24"/>
        </w:rPr>
        <w:t xml:space="preserve">Przewody należy układać według wytycznych producenta rur zwracając szczególną uwagę na konieczność wykonywania kompensacji. </w:t>
      </w:r>
      <w:r w:rsidR="00A30964" w:rsidRPr="00A30964">
        <w:rPr>
          <w:rFonts w:eastAsia="Times New Roman" w:cs="Times New Roman"/>
          <w:szCs w:val="24"/>
        </w:rPr>
        <w:t xml:space="preserve">Do kompensacji wydłużeń cieplnych wykorzystać należy naturalne załamania instalacji mimo zastosowanej wkładki metalowej oraz pozostawić miejsce na możliwość odkształceń przewodów wzdłuż trasy rur. </w:t>
      </w:r>
    </w:p>
    <w:p w:rsidR="00E97538" w:rsidRDefault="0051603C" w:rsidP="00E97538">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Przewody wody ciepłej do poszczególnych przyborów prowadzić nad przewodami wody zimnej. </w:t>
      </w:r>
      <w:r w:rsidR="00E97538" w:rsidRPr="00A30964">
        <w:rPr>
          <w:rFonts w:eastAsia="Times New Roman" w:cs="Times New Roman"/>
          <w:szCs w:val="24"/>
        </w:rPr>
        <w:t>Zabrania się prowadzenia równoległego przewodów wody zimnej nad pr</w:t>
      </w:r>
      <w:r w:rsidR="00E97538">
        <w:rPr>
          <w:rFonts w:eastAsia="Times New Roman" w:cs="Times New Roman"/>
          <w:szCs w:val="24"/>
        </w:rPr>
        <w:t>zewodami centralnego ogrzewania</w:t>
      </w:r>
      <w:r w:rsidR="00E97538" w:rsidRPr="00A30964">
        <w:rPr>
          <w:rFonts w:eastAsia="Times New Roman" w:cs="Times New Roman"/>
          <w:szCs w:val="24"/>
        </w:rPr>
        <w:t>, ciepłej wody  oraz nad przewodami elektrycznymi.</w:t>
      </w:r>
    </w:p>
    <w:p w:rsidR="00E97538" w:rsidRDefault="00E97538" w:rsidP="00E97538">
      <w:pPr>
        <w:pStyle w:val="Akapitzlist"/>
        <w:spacing w:after="0" w:line="240" w:lineRule="auto"/>
        <w:ind w:left="1276"/>
        <w:contextualSpacing w:val="0"/>
        <w:jc w:val="both"/>
        <w:rPr>
          <w:rFonts w:eastAsia="Times New Roman" w:cs="Times New Roman"/>
          <w:szCs w:val="24"/>
        </w:rPr>
      </w:pPr>
      <w:r w:rsidRPr="00A30964">
        <w:rPr>
          <w:rFonts w:eastAsia="Times New Roman" w:cs="Times New Roman"/>
          <w:szCs w:val="24"/>
        </w:rPr>
        <w:t>Minimalna odległość pomiędzy przewodami wodociągowymi winna wynosić co najmniej 0,4m, przy prowadzeniu równoległym, zaś w miejscach skrzyżowań 0,05m.</w:t>
      </w:r>
    </w:p>
    <w:p w:rsidR="0051603C" w:rsidRDefault="00FF73AF" w:rsidP="00FF73AF">
      <w:pPr>
        <w:pStyle w:val="Akapitzlist"/>
        <w:spacing w:line="240" w:lineRule="auto"/>
        <w:ind w:left="1276"/>
        <w:contextualSpacing w:val="0"/>
        <w:jc w:val="both"/>
        <w:rPr>
          <w:rFonts w:eastAsia="Times New Roman" w:cs="Times New Roman"/>
          <w:szCs w:val="24"/>
        </w:rPr>
      </w:pPr>
      <w:r w:rsidRPr="00A30964">
        <w:rPr>
          <w:rFonts w:eastAsia="Times New Roman" w:cs="Times New Roman"/>
          <w:szCs w:val="24"/>
        </w:rPr>
        <w:t>Odległości instalacji wodociągowej od innych instalacji wykonać wg obowiązujących norm  wykonawstwa i odbioru robót instalacyjnych.</w:t>
      </w:r>
      <w:r w:rsidR="0051603C">
        <w:rPr>
          <w:rFonts w:eastAsia="Times New Roman" w:cs="Times New Roman"/>
          <w:szCs w:val="24"/>
        </w:rPr>
        <w:t xml:space="preserve">  </w:t>
      </w:r>
    </w:p>
    <w:p w:rsidR="0051603C" w:rsidRDefault="0051603C" w:rsidP="0051603C">
      <w:pPr>
        <w:pStyle w:val="Akapitzlist"/>
        <w:spacing w:line="240" w:lineRule="auto"/>
        <w:ind w:left="1276"/>
        <w:contextualSpacing w:val="0"/>
        <w:jc w:val="both"/>
        <w:rPr>
          <w:rFonts w:cs="Arial"/>
          <w:szCs w:val="24"/>
        </w:rPr>
      </w:pPr>
      <w:r w:rsidRPr="0051603C">
        <w:rPr>
          <w:rFonts w:cs="Arial"/>
          <w:szCs w:val="24"/>
        </w:rPr>
        <w:t>Po wykonaniu montażu, przed zaizolowaniem przewodów i przed zakryciem bruzd lub wykonaniem obudów przewodów, instalacje wody zimnej użytkowej i ciepłej należy poddać próbie ciśnieniowej zgodnie z „Warunkami technicznymi wykonania i odbioru instalacji wodociągowych” COBRTI INSTAL - Zeszyt 7.</w:t>
      </w:r>
    </w:p>
    <w:p w:rsidR="0051603C" w:rsidRDefault="0051603C" w:rsidP="0051603C">
      <w:pPr>
        <w:pStyle w:val="Akapitzlist"/>
        <w:spacing w:line="240" w:lineRule="auto"/>
        <w:ind w:left="1276"/>
        <w:contextualSpacing w:val="0"/>
        <w:jc w:val="both"/>
        <w:rPr>
          <w:rFonts w:cs="Arial"/>
          <w:szCs w:val="24"/>
        </w:rPr>
      </w:pPr>
      <w:r w:rsidRPr="0051603C">
        <w:rPr>
          <w:rFonts w:cs="Arial"/>
          <w:szCs w:val="24"/>
        </w:rPr>
        <w:t>Przewody wody zimnej, ciepłej i cyrkulacyjnej należy zaizolować termicznie za pomocą otulin izolacyjnych o odpowiedniej grubości z zabezpieczeniem przeciwwilgociowym z zewnątrz powłoką z folii polietylenowej. Przewody prowadzone w bruzdach należy zaizolować izolacją przeznaczoną do stosowania podtynkowego w koszulc</w:t>
      </w:r>
      <w:r>
        <w:rPr>
          <w:rFonts w:cs="Arial"/>
          <w:szCs w:val="24"/>
        </w:rPr>
        <w:t>e. Izolację należy montować ściś</w:t>
      </w:r>
      <w:r w:rsidRPr="0051603C">
        <w:rPr>
          <w:rFonts w:cs="Arial"/>
          <w:szCs w:val="24"/>
        </w:rPr>
        <w:t>le według wytycznych producenta danej izolacji.</w:t>
      </w:r>
    </w:p>
    <w:p w:rsidR="0051603C" w:rsidRDefault="0051603C" w:rsidP="0051603C">
      <w:pPr>
        <w:pStyle w:val="Akapitzlist"/>
        <w:spacing w:line="240" w:lineRule="auto"/>
        <w:ind w:left="1276"/>
        <w:contextualSpacing w:val="0"/>
        <w:jc w:val="both"/>
        <w:rPr>
          <w:rFonts w:eastAsia="ArialMT" w:cs="Arial"/>
          <w:szCs w:val="24"/>
        </w:rPr>
      </w:pPr>
      <w:r>
        <w:rPr>
          <w:rFonts w:cs="Arial"/>
          <w:szCs w:val="24"/>
        </w:rPr>
        <w:t>Izolację należy montować ściś</w:t>
      </w:r>
      <w:r w:rsidRPr="0051603C">
        <w:rPr>
          <w:rFonts w:cs="Arial"/>
          <w:szCs w:val="24"/>
        </w:rPr>
        <w:t xml:space="preserve">le według wskazówek i wytycznych producenta danej izolacji, </w:t>
      </w:r>
      <w:r w:rsidRPr="0051603C">
        <w:rPr>
          <w:rFonts w:eastAsia="ArialMT" w:cs="Arial"/>
          <w:szCs w:val="24"/>
        </w:rPr>
        <w:t>zastosować  grubości izolacji zgodnie z poniższą specyfikacją:</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1. Średnica wewnętrzna do 22 mm – gr. izolacji min.: 20 mm (materiał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2. Średnica wewnętrzna od 22 do 35 mm – gr. izolacji min.:30 mm (materiał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3. Średnica wewnętrzna od 35 do 100 mm – gr. izolacji min.: równa średnicy wewnętrznej rury (materiał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4. Średnica wewnętrzna ponad 100 mm – gr. izolacji min.: 100 mm (materiał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5. Przewody i armatura wg poz. 1-4 przechodzące przez ściany lub stropy, skrzyżowania przewodów – gr. izolacji min.: 1/2 wymagań z poz. 1-4 (materiał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6. Przewody ogrzewań centralnych wg poz. 1 -4, ułożone w komponentach budowlanych międz</w:t>
      </w:r>
      <w:r w:rsidR="00EA1F47">
        <w:rPr>
          <w:rFonts w:eastAsia="CourierNewPSMT" w:cs="Arial"/>
          <w:szCs w:val="24"/>
        </w:rPr>
        <w:t>y ogrzewanymi pomieszczeniami ró</w:t>
      </w:r>
      <w:r w:rsidRPr="0051603C">
        <w:rPr>
          <w:rFonts w:eastAsia="CourierNewPSMT" w:cs="Arial"/>
          <w:szCs w:val="24"/>
        </w:rPr>
        <w:t>żnych użytkowników – gr. izolacji min.:1/2 wymagań z poz. 1-4 (materiał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CourierNewPSMT" w:cs="Arial"/>
          <w:szCs w:val="24"/>
        </w:rPr>
      </w:pPr>
      <w:r w:rsidRPr="0051603C">
        <w:rPr>
          <w:rFonts w:eastAsia="CourierNewPSMT" w:cs="Arial"/>
          <w:szCs w:val="24"/>
        </w:rPr>
        <w:t>7. Przewody wg poz. 6 ułożone w podłodze – gr. izolacji min.:6 mm(materiał 0,035 W/(</w:t>
      </w:r>
      <w:proofErr w:type="spellStart"/>
      <w:r w:rsidRPr="0051603C">
        <w:rPr>
          <w:rFonts w:eastAsia="CourierNewPSMT" w:cs="Arial"/>
          <w:szCs w:val="24"/>
        </w:rPr>
        <w:t>mxK</w:t>
      </w:r>
      <w:proofErr w:type="spellEnd"/>
      <w:r w:rsidRPr="0051603C">
        <w:rPr>
          <w:rFonts w:eastAsia="CourierNewPSMT" w:cs="Arial"/>
          <w:szCs w:val="24"/>
        </w:rPr>
        <w:t>))</w:t>
      </w:r>
    </w:p>
    <w:p w:rsidR="0051603C" w:rsidRDefault="0051603C" w:rsidP="0051603C">
      <w:pPr>
        <w:pStyle w:val="Akapitzlist"/>
        <w:spacing w:line="240" w:lineRule="auto"/>
        <w:ind w:left="1276"/>
        <w:contextualSpacing w:val="0"/>
        <w:jc w:val="both"/>
        <w:rPr>
          <w:rFonts w:eastAsia="ArialMT" w:cs="Arial"/>
          <w:szCs w:val="24"/>
        </w:rPr>
      </w:pPr>
      <w:r w:rsidRPr="0051603C">
        <w:rPr>
          <w:rFonts w:eastAsia="ArialMT" w:cs="Arial"/>
          <w:szCs w:val="24"/>
        </w:rPr>
        <w:t xml:space="preserve">Uwaga: przy zastosowaniu materiału izolacyjnego o innym współczynniku przenikania ciepła niż </w:t>
      </w:r>
      <w:r w:rsidRPr="0051603C">
        <w:rPr>
          <w:rFonts w:eastAsia="CourierNewPSMT" w:cs="Arial"/>
          <w:szCs w:val="24"/>
        </w:rPr>
        <w:t>0,035 W/(</w:t>
      </w:r>
      <w:proofErr w:type="spellStart"/>
      <w:r w:rsidRPr="0051603C">
        <w:rPr>
          <w:rFonts w:eastAsia="CourierNewPSMT" w:cs="Arial"/>
          <w:szCs w:val="24"/>
        </w:rPr>
        <w:t>mxK</w:t>
      </w:r>
      <w:proofErr w:type="spellEnd"/>
      <w:r w:rsidRPr="0051603C">
        <w:rPr>
          <w:rFonts w:eastAsia="CourierNewPSMT" w:cs="Arial"/>
          <w:szCs w:val="24"/>
        </w:rPr>
        <w:t xml:space="preserve">) </w:t>
      </w:r>
      <w:r w:rsidRPr="0051603C">
        <w:rPr>
          <w:rFonts w:eastAsia="ArialMT" w:cs="Arial"/>
          <w:szCs w:val="24"/>
        </w:rPr>
        <w:t>należy odpowiednio skorygować grubość warstwy izolacji.</w:t>
      </w:r>
    </w:p>
    <w:p w:rsidR="00C17B00" w:rsidRDefault="0051603C" w:rsidP="0051603C">
      <w:pPr>
        <w:pStyle w:val="Akapitzlist"/>
        <w:spacing w:line="240" w:lineRule="auto"/>
        <w:ind w:left="1276"/>
        <w:contextualSpacing w:val="0"/>
        <w:jc w:val="both"/>
        <w:rPr>
          <w:rFonts w:cs="Arial"/>
          <w:szCs w:val="24"/>
        </w:rPr>
      </w:pPr>
      <w:r w:rsidRPr="0051603C">
        <w:rPr>
          <w:rFonts w:cs="Arial"/>
          <w:szCs w:val="24"/>
        </w:rPr>
        <w:t>Przejścia przewodów instalacji wody użytkowej przez ściany i stropy wykonać w stalowych rurach ochronnych. Między rurą osłonową i rurą właściwą wykonać warstwę izolacji cieplnej (pianki polietylenowej) lub innego materiału plastycznego</w:t>
      </w:r>
      <w:r w:rsidR="00C17B00">
        <w:rPr>
          <w:rFonts w:cs="Arial"/>
          <w:szCs w:val="24"/>
        </w:rPr>
        <w:t xml:space="preserve">. </w:t>
      </w:r>
    </w:p>
    <w:p w:rsidR="00C17B00" w:rsidRDefault="00C17B00" w:rsidP="00C17B00">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Wszystkie przejścia przewodów instalacji wody użytkowej przez przegrody oddzielenia pożarowego należy wykonać poprzez zastosowanie odpowiednich zabezpieczeń </w:t>
      </w:r>
      <w:proofErr w:type="spellStart"/>
      <w:r>
        <w:rPr>
          <w:rFonts w:eastAsia="Times New Roman" w:cs="Times New Roman"/>
          <w:szCs w:val="24"/>
        </w:rPr>
        <w:t>p.poż</w:t>
      </w:r>
      <w:proofErr w:type="spellEnd"/>
      <w:r>
        <w:rPr>
          <w:rFonts w:eastAsia="Times New Roman" w:cs="Times New Roman"/>
          <w:szCs w:val="24"/>
        </w:rPr>
        <w:t xml:space="preserve">. - uszczelnień </w:t>
      </w:r>
      <w:proofErr w:type="spellStart"/>
      <w:r>
        <w:rPr>
          <w:rFonts w:eastAsia="Times New Roman" w:cs="Times New Roman"/>
          <w:szCs w:val="24"/>
        </w:rPr>
        <w:t>p.poż</w:t>
      </w:r>
      <w:proofErr w:type="spellEnd"/>
      <w:r>
        <w:rPr>
          <w:rFonts w:eastAsia="Times New Roman" w:cs="Times New Roman"/>
          <w:szCs w:val="24"/>
        </w:rPr>
        <w:t xml:space="preserve">. odpowiadających  klasie  </w:t>
      </w:r>
      <w:proofErr w:type="spellStart"/>
      <w:r>
        <w:rPr>
          <w:rFonts w:eastAsia="Times New Roman" w:cs="Times New Roman"/>
          <w:szCs w:val="24"/>
        </w:rPr>
        <w:t>p.poż</w:t>
      </w:r>
      <w:proofErr w:type="spellEnd"/>
      <w:r>
        <w:rPr>
          <w:rFonts w:eastAsia="Times New Roman" w:cs="Times New Roman"/>
          <w:szCs w:val="24"/>
        </w:rPr>
        <w:t>. danej przegrody i posiadających aktualne atesty np. technologią HILTI (dotyczy to w szczególności przejści</w:t>
      </w:r>
      <w:r w:rsidR="009F0197">
        <w:rPr>
          <w:rFonts w:eastAsia="Times New Roman" w:cs="Times New Roman"/>
          <w:szCs w:val="24"/>
        </w:rPr>
        <w:t>a</w:t>
      </w:r>
      <w:r>
        <w:rPr>
          <w:rFonts w:eastAsia="Times New Roman" w:cs="Times New Roman"/>
          <w:szCs w:val="24"/>
        </w:rPr>
        <w:t xml:space="preserve"> instalacji do pomieszczenia kotłowni na poziomie poddasza,  które został</w:t>
      </w:r>
      <w:r w:rsidR="009F0197">
        <w:rPr>
          <w:rFonts w:eastAsia="Times New Roman" w:cs="Times New Roman"/>
          <w:szCs w:val="24"/>
        </w:rPr>
        <w:t>o</w:t>
      </w:r>
      <w:r>
        <w:rPr>
          <w:rFonts w:eastAsia="Times New Roman" w:cs="Times New Roman"/>
          <w:szCs w:val="24"/>
        </w:rPr>
        <w:t xml:space="preserve"> wydzielone przez przegrody oddzielenia pożarowego EI60 ). </w:t>
      </w:r>
      <w:r w:rsidRPr="00B37B05">
        <w:rPr>
          <w:rFonts w:eastAsia="Times New Roman" w:cs="Times New Roman"/>
          <w:szCs w:val="24"/>
        </w:rPr>
        <w:t xml:space="preserve"> </w:t>
      </w:r>
    </w:p>
    <w:p w:rsidR="00C17B00" w:rsidRDefault="009F0197" w:rsidP="0051603C">
      <w:pPr>
        <w:pStyle w:val="Akapitzlist"/>
        <w:spacing w:line="240" w:lineRule="auto"/>
        <w:ind w:left="1276"/>
        <w:contextualSpacing w:val="0"/>
        <w:jc w:val="both"/>
        <w:rPr>
          <w:rFonts w:cs="Arial"/>
          <w:szCs w:val="24"/>
        </w:rPr>
      </w:pPr>
      <w:r>
        <w:rPr>
          <w:rFonts w:cs="Arial"/>
          <w:szCs w:val="24"/>
        </w:rPr>
        <w:t xml:space="preserve">Zestawienie sumaryczne przyborów - punktów czerpalnych ciepłej i zimnej wody użytkowej - dla budynku przedszkola : </w:t>
      </w:r>
    </w:p>
    <w:p w:rsidR="009F0197" w:rsidRDefault="009F0197" w:rsidP="00883248">
      <w:pPr>
        <w:pStyle w:val="Akapitzlist"/>
        <w:numPr>
          <w:ilvl w:val="0"/>
          <w:numId w:val="24"/>
        </w:numPr>
        <w:spacing w:after="0" w:line="240" w:lineRule="auto"/>
        <w:contextualSpacing w:val="0"/>
        <w:jc w:val="both"/>
        <w:rPr>
          <w:rFonts w:cs="Arial"/>
          <w:szCs w:val="24"/>
        </w:rPr>
      </w:pPr>
      <w:r>
        <w:rPr>
          <w:rFonts w:cs="Arial"/>
          <w:szCs w:val="24"/>
        </w:rPr>
        <w:t xml:space="preserve">umywalka dla dzieci </w:t>
      </w:r>
      <w:r>
        <w:rPr>
          <w:rFonts w:cs="Arial"/>
          <w:szCs w:val="24"/>
        </w:rPr>
        <w:tab/>
      </w:r>
      <w:r w:rsidR="00883248">
        <w:rPr>
          <w:rFonts w:cs="Arial"/>
          <w:szCs w:val="24"/>
        </w:rPr>
        <w:tab/>
      </w:r>
      <w:r w:rsidR="00883248">
        <w:rPr>
          <w:rFonts w:cs="Arial"/>
          <w:szCs w:val="24"/>
        </w:rPr>
        <w:tab/>
      </w:r>
      <w:r>
        <w:rPr>
          <w:rFonts w:cs="Arial"/>
          <w:szCs w:val="24"/>
        </w:rPr>
        <w:t>szt.</w:t>
      </w:r>
      <w:r w:rsidR="00883248">
        <w:rPr>
          <w:rFonts w:cs="Arial"/>
          <w:szCs w:val="24"/>
        </w:rPr>
        <w:t>10</w:t>
      </w:r>
    </w:p>
    <w:p w:rsidR="00883248" w:rsidRDefault="00883248" w:rsidP="00883248">
      <w:pPr>
        <w:pStyle w:val="Akapitzlist"/>
        <w:numPr>
          <w:ilvl w:val="0"/>
          <w:numId w:val="24"/>
        </w:numPr>
        <w:spacing w:after="0" w:line="240" w:lineRule="auto"/>
        <w:contextualSpacing w:val="0"/>
        <w:jc w:val="both"/>
        <w:rPr>
          <w:rFonts w:cs="Arial"/>
          <w:szCs w:val="24"/>
        </w:rPr>
      </w:pPr>
      <w:r>
        <w:rPr>
          <w:rFonts w:cs="Arial"/>
          <w:szCs w:val="24"/>
        </w:rPr>
        <w:t xml:space="preserve">prysznic dla dzieci </w:t>
      </w:r>
      <w:r>
        <w:rPr>
          <w:rFonts w:cs="Arial"/>
          <w:szCs w:val="24"/>
        </w:rPr>
        <w:tab/>
      </w:r>
      <w:r>
        <w:rPr>
          <w:rFonts w:cs="Arial"/>
          <w:szCs w:val="24"/>
        </w:rPr>
        <w:tab/>
      </w:r>
      <w:r>
        <w:rPr>
          <w:rFonts w:cs="Arial"/>
          <w:szCs w:val="24"/>
        </w:rPr>
        <w:tab/>
        <w:t>szt.3</w:t>
      </w:r>
    </w:p>
    <w:p w:rsidR="00883248" w:rsidRPr="00883248" w:rsidRDefault="00883248" w:rsidP="00883248">
      <w:pPr>
        <w:pStyle w:val="Akapitzlist"/>
        <w:numPr>
          <w:ilvl w:val="0"/>
          <w:numId w:val="24"/>
        </w:numPr>
        <w:spacing w:after="0" w:line="240" w:lineRule="auto"/>
        <w:contextualSpacing w:val="0"/>
        <w:jc w:val="both"/>
        <w:rPr>
          <w:rFonts w:cs="Arial"/>
          <w:szCs w:val="24"/>
        </w:rPr>
      </w:pPr>
      <w:r>
        <w:rPr>
          <w:rFonts w:cs="Arial"/>
          <w:szCs w:val="24"/>
        </w:rPr>
        <w:t xml:space="preserve">miski  ustępowe dla dzieci </w:t>
      </w:r>
      <w:r>
        <w:rPr>
          <w:rFonts w:cs="Arial"/>
          <w:szCs w:val="24"/>
        </w:rPr>
        <w:tab/>
      </w:r>
      <w:r>
        <w:rPr>
          <w:rFonts w:cs="Arial"/>
          <w:szCs w:val="24"/>
        </w:rPr>
        <w:tab/>
        <w:t xml:space="preserve">szt.8 </w:t>
      </w:r>
    </w:p>
    <w:p w:rsidR="00883248" w:rsidRDefault="00883248" w:rsidP="00883248">
      <w:pPr>
        <w:pStyle w:val="Akapitzlist"/>
        <w:numPr>
          <w:ilvl w:val="0"/>
          <w:numId w:val="24"/>
        </w:numPr>
        <w:spacing w:after="0" w:line="240" w:lineRule="auto"/>
        <w:contextualSpacing w:val="0"/>
        <w:jc w:val="both"/>
        <w:rPr>
          <w:rFonts w:cs="Arial"/>
          <w:szCs w:val="24"/>
        </w:rPr>
      </w:pPr>
      <w:r>
        <w:rPr>
          <w:rFonts w:cs="Arial"/>
          <w:szCs w:val="24"/>
        </w:rPr>
        <w:t xml:space="preserve">zlewozmywak w </w:t>
      </w:r>
      <w:proofErr w:type="spellStart"/>
      <w:r>
        <w:rPr>
          <w:rFonts w:cs="Arial"/>
          <w:szCs w:val="24"/>
        </w:rPr>
        <w:t>pom</w:t>
      </w:r>
      <w:proofErr w:type="spellEnd"/>
      <w:r>
        <w:rPr>
          <w:rFonts w:cs="Arial"/>
          <w:szCs w:val="24"/>
        </w:rPr>
        <w:t xml:space="preserve">. dla dzieci </w:t>
      </w:r>
      <w:r>
        <w:rPr>
          <w:rFonts w:cs="Arial"/>
          <w:szCs w:val="24"/>
        </w:rPr>
        <w:tab/>
        <w:t>szt.3</w:t>
      </w:r>
    </w:p>
    <w:p w:rsidR="00883248" w:rsidRDefault="00883248" w:rsidP="00883248">
      <w:pPr>
        <w:pStyle w:val="Akapitzlist"/>
        <w:numPr>
          <w:ilvl w:val="0"/>
          <w:numId w:val="24"/>
        </w:numPr>
        <w:spacing w:after="0" w:line="240" w:lineRule="auto"/>
        <w:contextualSpacing w:val="0"/>
        <w:jc w:val="both"/>
        <w:rPr>
          <w:rFonts w:cs="Arial"/>
          <w:szCs w:val="24"/>
        </w:rPr>
      </w:pPr>
      <w:r>
        <w:rPr>
          <w:rFonts w:cs="Arial"/>
          <w:szCs w:val="24"/>
        </w:rPr>
        <w:t>umywalki</w:t>
      </w:r>
      <w:r>
        <w:rPr>
          <w:rFonts w:cs="Arial"/>
          <w:szCs w:val="24"/>
        </w:rPr>
        <w:tab/>
      </w:r>
      <w:r>
        <w:rPr>
          <w:rFonts w:cs="Arial"/>
          <w:szCs w:val="24"/>
        </w:rPr>
        <w:tab/>
        <w:t xml:space="preserve"> </w:t>
      </w:r>
      <w:r>
        <w:rPr>
          <w:rFonts w:cs="Arial"/>
          <w:szCs w:val="24"/>
        </w:rPr>
        <w:tab/>
      </w:r>
      <w:r>
        <w:rPr>
          <w:rFonts w:cs="Arial"/>
          <w:szCs w:val="24"/>
        </w:rPr>
        <w:tab/>
        <w:t>szt.9</w:t>
      </w:r>
    </w:p>
    <w:p w:rsidR="00490B24" w:rsidRPr="00490B24" w:rsidRDefault="00490B24" w:rsidP="00490B24">
      <w:pPr>
        <w:pStyle w:val="Akapitzlist"/>
        <w:numPr>
          <w:ilvl w:val="0"/>
          <w:numId w:val="24"/>
        </w:numPr>
        <w:spacing w:after="0" w:line="240" w:lineRule="auto"/>
        <w:contextualSpacing w:val="0"/>
        <w:jc w:val="both"/>
        <w:rPr>
          <w:rFonts w:cs="Arial"/>
          <w:szCs w:val="24"/>
        </w:rPr>
      </w:pPr>
      <w:r>
        <w:rPr>
          <w:rFonts w:cs="Arial"/>
          <w:szCs w:val="24"/>
        </w:rPr>
        <w:t>miski ustępowe</w:t>
      </w:r>
      <w:r>
        <w:rPr>
          <w:rFonts w:cs="Arial"/>
          <w:szCs w:val="24"/>
        </w:rPr>
        <w:tab/>
      </w:r>
      <w:r>
        <w:rPr>
          <w:rFonts w:cs="Arial"/>
          <w:szCs w:val="24"/>
        </w:rPr>
        <w:tab/>
      </w:r>
      <w:r>
        <w:rPr>
          <w:rFonts w:cs="Arial"/>
          <w:szCs w:val="24"/>
        </w:rPr>
        <w:tab/>
      </w:r>
      <w:r>
        <w:rPr>
          <w:rFonts w:cs="Arial"/>
          <w:szCs w:val="24"/>
        </w:rPr>
        <w:tab/>
        <w:t>szt.4</w:t>
      </w:r>
    </w:p>
    <w:p w:rsidR="00490B24" w:rsidRDefault="00883248" w:rsidP="00883248">
      <w:pPr>
        <w:pStyle w:val="Akapitzlist"/>
        <w:numPr>
          <w:ilvl w:val="0"/>
          <w:numId w:val="24"/>
        </w:numPr>
        <w:spacing w:after="0" w:line="240" w:lineRule="auto"/>
        <w:contextualSpacing w:val="0"/>
        <w:jc w:val="both"/>
        <w:rPr>
          <w:rFonts w:cs="Arial"/>
          <w:szCs w:val="24"/>
        </w:rPr>
      </w:pPr>
      <w:r>
        <w:rPr>
          <w:rFonts w:cs="Arial"/>
          <w:szCs w:val="24"/>
        </w:rPr>
        <w:t>zlewozmywak/zlew</w:t>
      </w:r>
      <w:r>
        <w:rPr>
          <w:rFonts w:cs="Arial"/>
          <w:szCs w:val="24"/>
        </w:rPr>
        <w:tab/>
      </w:r>
      <w:r>
        <w:rPr>
          <w:rFonts w:cs="Arial"/>
          <w:szCs w:val="24"/>
        </w:rPr>
        <w:tab/>
      </w:r>
      <w:r>
        <w:rPr>
          <w:rFonts w:cs="Arial"/>
          <w:szCs w:val="24"/>
        </w:rPr>
        <w:tab/>
        <w:t>szt.</w:t>
      </w:r>
      <w:r w:rsidR="00490B24">
        <w:rPr>
          <w:rFonts w:cs="Arial"/>
          <w:szCs w:val="24"/>
        </w:rPr>
        <w:t>10</w:t>
      </w:r>
    </w:p>
    <w:p w:rsidR="00490B24" w:rsidRDefault="00490B24" w:rsidP="00883248">
      <w:pPr>
        <w:pStyle w:val="Akapitzlist"/>
        <w:numPr>
          <w:ilvl w:val="0"/>
          <w:numId w:val="24"/>
        </w:numPr>
        <w:spacing w:after="0" w:line="240" w:lineRule="auto"/>
        <w:contextualSpacing w:val="0"/>
        <w:jc w:val="both"/>
        <w:rPr>
          <w:rFonts w:cs="Arial"/>
          <w:szCs w:val="24"/>
        </w:rPr>
      </w:pPr>
      <w:r>
        <w:rPr>
          <w:rFonts w:cs="Arial"/>
          <w:szCs w:val="24"/>
        </w:rPr>
        <w:t xml:space="preserve">stanowisko mycia wózków </w:t>
      </w:r>
      <w:r>
        <w:rPr>
          <w:rFonts w:cs="Arial"/>
          <w:szCs w:val="24"/>
        </w:rPr>
        <w:tab/>
      </w:r>
      <w:r>
        <w:rPr>
          <w:rFonts w:cs="Arial"/>
          <w:szCs w:val="24"/>
        </w:rPr>
        <w:tab/>
        <w:t>szt.1</w:t>
      </w:r>
    </w:p>
    <w:p w:rsidR="00883248" w:rsidRDefault="00490B24" w:rsidP="00883248">
      <w:pPr>
        <w:pStyle w:val="Akapitzlist"/>
        <w:numPr>
          <w:ilvl w:val="0"/>
          <w:numId w:val="24"/>
        </w:numPr>
        <w:spacing w:after="0" w:line="240" w:lineRule="auto"/>
        <w:contextualSpacing w:val="0"/>
        <w:jc w:val="both"/>
        <w:rPr>
          <w:rFonts w:cs="Arial"/>
          <w:szCs w:val="24"/>
        </w:rPr>
      </w:pPr>
      <w:r>
        <w:rPr>
          <w:rFonts w:cs="Arial"/>
          <w:szCs w:val="24"/>
        </w:rPr>
        <w:t>zmywarka</w:t>
      </w:r>
      <w:r>
        <w:rPr>
          <w:rFonts w:cs="Arial"/>
          <w:szCs w:val="24"/>
        </w:rPr>
        <w:tab/>
      </w:r>
      <w:r>
        <w:rPr>
          <w:rFonts w:cs="Arial"/>
          <w:szCs w:val="24"/>
        </w:rPr>
        <w:tab/>
      </w:r>
      <w:r>
        <w:rPr>
          <w:rFonts w:cs="Arial"/>
          <w:szCs w:val="24"/>
        </w:rPr>
        <w:tab/>
      </w:r>
      <w:r>
        <w:rPr>
          <w:rFonts w:cs="Arial"/>
          <w:szCs w:val="24"/>
        </w:rPr>
        <w:tab/>
        <w:t>szt.1</w:t>
      </w:r>
      <w:r w:rsidR="00883248">
        <w:rPr>
          <w:rFonts w:cs="Arial"/>
          <w:szCs w:val="24"/>
        </w:rPr>
        <w:t xml:space="preserve"> </w:t>
      </w:r>
    </w:p>
    <w:p w:rsidR="00490B24" w:rsidRDefault="00490B24" w:rsidP="00883248">
      <w:pPr>
        <w:pStyle w:val="Akapitzlist"/>
        <w:numPr>
          <w:ilvl w:val="0"/>
          <w:numId w:val="24"/>
        </w:numPr>
        <w:spacing w:after="0" w:line="240" w:lineRule="auto"/>
        <w:contextualSpacing w:val="0"/>
        <w:jc w:val="both"/>
        <w:rPr>
          <w:rFonts w:cs="Arial"/>
          <w:szCs w:val="24"/>
        </w:rPr>
      </w:pPr>
      <w:r>
        <w:rPr>
          <w:rFonts w:cs="Arial"/>
          <w:szCs w:val="24"/>
        </w:rPr>
        <w:t>zawór ze złączką do węża</w:t>
      </w:r>
      <w:r>
        <w:rPr>
          <w:rFonts w:cs="Arial"/>
          <w:szCs w:val="24"/>
        </w:rPr>
        <w:tab/>
      </w:r>
      <w:r>
        <w:rPr>
          <w:rFonts w:cs="Arial"/>
          <w:szCs w:val="24"/>
        </w:rPr>
        <w:tab/>
        <w:t>szt.1</w:t>
      </w:r>
    </w:p>
    <w:p w:rsidR="00912DBB" w:rsidRDefault="00912DBB" w:rsidP="00912DBB">
      <w:pPr>
        <w:pStyle w:val="Akapitzlist"/>
        <w:spacing w:after="0" w:line="240" w:lineRule="auto"/>
        <w:ind w:left="1996"/>
        <w:contextualSpacing w:val="0"/>
        <w:jc w:val="both"/>
        <w:rPr>
          <w:rFonts w:cs="Arial"/>
          <w:szCs w:val="24"/>
        </w:rPr>
      </w:pPr>
    </w:p>
    <w:p w:rsidR="00912DBB" w:rsidRPr="009F6EC3" w:rsidRDefault="00912DBB" w:rsidP="00912DBB">
      <w:pPr>
        <w:pStyle w:val="Nagwek3"/>
        <w:spacing w:after="120"/>
        <w:rPr>
          <w:szCs w:val="24"/>
        </w:rPr>
      </w:pPr>
      <w:bookmarkStart w:id="25" w:name="_Toc520478875"/>
      <w:r w:rsidRPr="009F6EC3">
        <w:rPr>
          <w:szCs w:val="24"/>
        </w:rPr>
        <w:t xml:space="preserve">Instalacja   </w:t>
      </w:r>
      <w:proofErr w:type="spellStart"/>
      <w:r w:rsidRPr="009F6EC3">
        <w:rPr>
          <w:szCs w:val="24"/>
        </w:rPr>
        <w:t>ppoż</w:t>
      </w:r>
      <w:proofErr w:type="spellEnd"/>
      <w:r>
        <w:rPr>
          <w:szCs w:val="24"/>
        </w:rPr>
        <w:t xml:space="preserve">  wewnętrzna</w:t>
      </w:r>
      <w:bookmarkEnd w:id="25"/>
    </w:p>
    <w:p w:rsidR="00912DBB" w:rsidRPr="00816434" w:rsidRDefault="00912DBB" w:rsidP="00912DBB">
      <w:pPr>
        <w:pStyle w:val="Akapitzlist"/>
        <w:spacing w:line="240" w:lineRule="auto"/>
        <w:ind w:left="1276"/>
        <w:contextualSpacing w:val="0"/>
        <w:jc w:val="both"/>
        <w:rPr>
          <w:rFonts w:eastAsia="Times New Roman" w:cs="Times New Roman"/>
          <w:szCs w:val="24"/>
        </w:rPr>
      </w:pPr>
      <w:bookmarkStart w:id="26" w:name="__RefHeading___Toc442788177"/>
      <w:bookmarkStart w:id="27" w:name="__RefHeading___Toc442788176"/>
      <w:bookmarkStart w:id="28" w:name="__RefHeading__4406_1946973320"/>
      <w:bookmarkEnd w:id="26"/>
      <w:bookmarkEnd w:id="27"/>
      <w:bookmarkEnd w:id="28"/>
      <w:r w:rsidRPr="00816434">
        <w:rPr>
          <w:rFonts w:eastAsia="Times New Roman" w:cs="Times New Roman"/>
          <w:szCs w:val="24"/>
        </w:rPr>
        <w:t xml:space="preserve">Projektuje się wspólną instalację zasilającą obiekt w wodę dla potrzeb socjalno-bytowych i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instalacji hydrantowej wewnętrznej i zewnętrznej przyłączem </w:t>
      </w:r>
      <w:proofErr w:type="spellStart"/>
      <w:r w:rsidRPr="00816434">
        <w:rPr>
          <w:rFonts w:eastAsia="Times New Roman" w:cs="Times New Roman"/>
          <w:szCs w:val="24"/>
        </w:rPr>
        <w:t>PE-HD</w:t>
      </w:r>
      <w:proofErr w:type="spellEnd"/>
      <w:r w:rsidRPr="00816434">
        <w:rPr>
          <w:rFonts w:eastAsia="Times New Roman" w:cs="Times New Roman"/>
          <w:szCs w:val="24"/>
        </w:rPr>
        <w:t xml:space="preserve"> 100, SDR17, PN10, De125x7,4 zgodnie z warunkami wydanymi przez Wodociągi i Kanalizację Sp. z o.o. w Dzierżoniowie z sieci wodociągowej  Ø175mm z rur żeliwnych przebiegającej w ulicy Wolności.</w:t>
      </w:r>
    </w:p>
    <w:p w:rsidR="00912DBB" w:rsidRPr="00816434" w:rsidRDefault="00912DBB" w:rsidP="00912DBB">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 xml:space="preserve">Zgodnie z wydanymi warunkami technicznymi przyłączenia w studni wodomierzowej zabudowane zostaną dwa zestawy wodomierzowe - na cele socjalno-bytowe i cele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w:t>
      </w:r>
    </w:p>
    <w:p w:rsidR="00912DBB" w:rsidRPr="00816434" w:rsidRDefault="00912DBB" w:rsidP="00912DBB">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 xml:space="preserve">Na cele </w:t>
      </w:r>
      <w:r>
        <w:rPr>
          <w:rFonts w:eastAsia="Times New Roman" w:cs="Times New Roman"/>
          <w:szCs w:val="24"/>
        </w:rPr>
        <w:t xml:space="preserve">instalacji </w:t>
      </w:r>
      <w:r w:rsidRPr="00816434">
        <w:rPr>
          <w:rFonts w:eastAsia="Times New Roman" w:cs="Times New Roman"/>
          <w:szCs w:val="24"/>
        </w:rPr>
        <w:t>p</w:t>
      </w:r>
      <w:r>
        <w:rPr>
          <w:rFonts w:eastAsia="Times New Roman" w:cs="Times New Roman"/>
          <w:szCs w:val="24"/>
        </w:rPr>
        <w:t xml:space="preserve">rzeciwpożarowej </w:t>
      </w:r>
      <w:r w:rsidRPr="00816434">
        <w:rPr>
          <w:rFonts w:eastAsia="Times New Roman" w:cs="Times New Roman"/>
          <w:szCs w:val="24"/>
        </w:rPr>
        <w:t xml:space="preserve">zabudowany zostanie wodomierz śrubowy </w:t>
      </w:r>
      <w:proofErr w:type="spellStart"/>
      <w:r w:rsidRPr="00816434">
        <w:rPr>
          <w:rFonts w:eastAsia="Times New Roman" w:cs="Times New Roman"/>
          <w:szCs w:val="24"/>
        </w:rPr>
        <w:t>PoWoGaz</w:t>
      </w:r>
      <w:proofErr w:type="spellEnd"/>
      <w:r w:rsidRPr="00816434">
        <w:rPr>
          <w:rFonts w:eastAsia="Times New Roman" w:cs="Times New Roman"/>
          <w:szCs w:val="24"/>
        </w:rPr>
        <w:t xml:space="preserve"> MWN-</w:t>
      </w:r>
      <w:r>
        <w:rPr>
          <w:rFonts w:eastAsia="Times New Roman" w:cs="Times New Roman"/>
          <w:szCs w:val="24"/>
        </w:rPr>
        <w:t>6</w:t>
      </w:r>
      <w:r w:rsidRPr="00816434">
        <w:rPr>
          <w:rFonts w:eastAsia="Times New Roman" w:cs="Times New Roman"/>
          <w:szCs w:val="24"/>
        </w:rPr>
        <w:t xml:space="preserve">5. </w:t>
      </w:r>
      <w:r>
        <w:rPr>
          <w:rFonts w:eastAsia="Times New Roman" w:cs="Times New Roman"/>
          <w:szCs w:val="24"/>
        </w:rPr>
        <w:t xml:space="preserve">W studzience wodomierzowej, na instalacji bezpośrednio za zestawem wodomierzowym należy zamontować zawór </w:t>
      </w:r>
      <w:proofErr w:type="spellStart"/>
      <w:r>
        <w:rPr>
          <w:rFonts w:eastAsia="Times New Roman" w:cs="Times New Roman"/>
          <w:szCs w:val="24"/>
        </w:rPr>
        <w:t>antyskażeniowy</w:t>
      </w:r>
      <w:proofErr w:type="spellEnd"/>
      <w:r>
        <w:rPr>
          <w:rFonts w:eastAsia="Times New Roman" w:cs="Times New Roman"/>
          <w:szCs w:val="24"/>
        </w:rPr>
        <w:t xml:space="preserve"> typu EA DN65 np. </w:t>
      </w:r>
      <w:proofErr w:type="spellStart"/>
      <w:r>
        <w:rPr>
          <w:rFonts w:eastAsia="Times New Roman" w:cs="Times New Roman"/>
          <w:szCs w:val="24"/>
        </w:rPr>
        <w:t>Socla</w:t>
      </w:r>
      <w:proofErr w:type="spellEnd"/>
      <w:r>
        <w:rPr>
          <w:rFonts w:eastAsia="Times New Roman" w:cs="Times New Roman"/>
          <w:szCs w:val="24"/>
        </w:rPr>
        <w:t xml:space="preserve"> DN65. Przed zaworem </w:t>
      </w:r>
      <w:proofErr w:type="spellStart"/>
      <w:r>
        <w:rPr>
          <w:rFonts w:eastAsia="Times New Roman" w:cs="Times New Roman"/>
          <w:szCs w:val="24"/>
        </w:rPr>
        <w:t>antyskażeniowym</w:t>
      </w:r>
      <w:proofErr w:type="spellEnd"/>
      <w:r>
        <w:rPr>
          <w:rFonts w:eastAsia="Times New Roman" w:cs="Times New Roman"/>
          <w:szCs w:val="24"/>
        </w:rPr>
        <w:t xml:space="preserve"> zamontować filtr z osadnikiem</w:t>
      </w:r>
      <w:r w:rsidRPr="00FE06E1">
        <w:rPr>
          <w:rFonts w:eastAsia="Times New Roman" w:cs="Times New Roman"/>
          <w:szCs w:val="24"/>
        </w:rPr>
        <w:t xml:space="preserve"> </w:t>
      </w:r>
      <w:r>
        <w:rPr>
          <w:rFonts w:eastAsia="Times New Roman" w:cs="Times New Roman"/>
          <w:szCs w:val="24"/>
        </w:rPr>
        <w:t xml:space="preserve"> DN65 np. </w:t>
      </w:r>
      <w:proofErr w:type="spellStart"/>
      <w:r>
        <w:rPr>
          <w:rFonts w:eastAsia="Times New Roman" w:cs="Times New Roman"/>
          <w:szCs w:val="24"/>
        </w:rPr>
        <w:t>Socla</w:t>
      </w:r>
      <w:proofErr w:type="spellEnd"/>
      <w:r>
        <w:rPr>
          <w:rFonts w:eastAsia="Times New Roman" w:cs="Times New Roman"/>
          <w:szCs w:val="24"/>
        </w:rPr>
        <w:t xml:space="preserve"> Y333P. Filtr odciąć zasuwami kołnierzowymi DN65. </w:t>
      </w:r>
    </w:p>
    <w:p w:rsidR="00912DBB" w:rsidRPr="00816434" w:rsidRDefault="00912DBB" w:rsidP="00912DBB">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 xml:space="preserve">Przewiduje się zasilanie instalacji wodnej dla potrzeb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instalacji hydrantowej zewnętrznej i wewnętrznej projektowanego obiektu z rur i kształtek instalacyjnych z tworzyw sztucznych </w:t>
      </w:r>
      <w:proofErr w:type="spellStart"/>
      <w:r w:rsidRPr="00816434">
        <w:rPr>
          <w:rFonts w:eastAsia="Times New Roman" w:cs="Times New Roman"/>
          <w:szCs w:val="24"/>
        </w:rPr>
        <w:t>PE-HD</w:t>
      </w:r>
      <w:proofErr w:type="spellEnd"/>
      <w:r w:rsidRPr="00816434">
        <w:rPr>
          <w:rFonts w:eastAsia="Times New Roman" w:cs="Times New Roman"/>
          <w:szCs w:val="24"/>
        </w:rPr>
        <w:t xml:space="preserve"> 100 do wody pitnej o średnicy De 110x6,6, SDR17 PN10, w tym odgałęzienie na zasilanie hydrantu zewnętrznego z rur i kształtek o średnicy De 110x6,6, SDR17 PN10, odgałęzienie na zasilanie zbiornika </w:t>
      </w:r>
      <w:proofErr w:type="spellStart"/>
      <w:r w:rsidRPr="00816434">
        <w:rPr>
          <w:rFonts w:eastAsia="Times New Roman" w:cs="Times New Roman"/>
          <w:szCs w:val="24"/>
        </w:rPr>
        <w:t>p.poż</w:t>
      </w:r>
      <w:proofErr w:type="spellEnd"/>
      <w:r w:rsidRPr="00816434">
        <w:rPr>
          <w:rFonts w:eastAsia="Times New Roman" w:cs="Times New Roman"/>
          <w:szCs w:val="24"/>
        </w:rPr>
        <w:t>. z</w:t>
      </w:r>
      <w:r>
        <w:rPr>
          <w:rFonts w:eastAsia="Times New Roman" w:cs="Times New Roman"/>
          <w:szCs w:val="24"/>
        </w:rPr>
        <w:t xml:space="preserve"> rur i kształtek o średnicy De 50x4</w:t>
      </w:r>
      <w:r w:rsidRPr="00816434">
        <w:rPr>
          <w:rFonts w:eastAsia="Times New Roman" w:cs="Times New Roman"/>
          <w:szCs w:val="24"/>
        </w:rPr>
        <w:t>,</w:t>
      </w:r>
      <w:r>
        <w:rPr>
          <w:rFonts w:eastAsia="Times New Roman" w:cs="Times New Roman"/>
          <w:szCs w:val="24"/>
        </w:rPr>
        <w:t>6</w:t>
      </w:r>
      <w:r w:rsidRPr="00816434">
        <w:rPr>
          <w:rFonts w:eastAsia="Times New Roman" w:cs="Times New Roman"/>
          <w:szCs w:val="24"/>
        </w:rPr>
        <w:t>, SDR11 PN16, a zasilanie instalacji hydrantowej wewnętrznej budynku  żłobka  z rur i kształtek o średnicy De 50x4,6, SDR11 PN16.</w:t>
      </w:r>
    </w:p>
    <w:p w:rsidR="00912DBB" w:rsidRDefault="00912DBB" w:rsidP="00912DBB">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 xml:space="preserve">W celu ochrony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budynku zaprojektowano wewnętrzne hydranty HP25 po jednym na każdej kondygnacji umiejscowione przy głównych ciągach komunikacyjnych. </w:t>
      </w:r>
      <w:r>
        <w:rPr>
          <w:rFonts w:eastAsia="Times New Roman" w:cs="Times New Roman"/>
          <w:szCs w:val="24"/>
        </w:rPr>
        <w:t xml:space="preserve">Hydranty wewnętrzne HP DN25 powinny być zamontowane na wysokości 1,35 m od poziomu posadzki . </w:t>
      </w:r>
      <w:r w:rsidRPr="00816434">
        <w:rPr>
          <w:rFonts w:eastAsia="Times New Roman" w:cs="Times New Roman"/>
          <w:szCs w:val="24"/>
        </w:rPr>
        <w:t xml:space="preserve">Instalacja hydrantowa posiada dwa piony zasilające - jeden doprowadzający z poziomu piwnic na poziom parteru, drugi rozprowadzający do pozostałych kondygnacji. Cała instalacja zaprojektowana jest z rur stalowych ocynkowanych </w:t>
      </w:r>
      <w:proofErr w:type="spellStart"/>
      <w:r w:rsidRPr="00816434">
        <w:rPr>
          <w:rFonts w:eastAsia="Times New Roman" w:cs="Times New Roman"/>
          <w:szCs w:val="24"/>
        </w:rPr>
        <w:t>wg</w:t>
      </w:r>
      <w:proofErr w:type="spellEnd"/>
      <w:r w:rsidRPr="00816434">
        <w:rPr>
          <w:rFonts w:eastAsia="Times New Roman" w:cs="Times New Roman"/>
          <w:szCs w:val="24"/>
        </w:rPr>
        <w:t>. PN-80/H-74200</w:t>
      </w:r>
      <w:r>
        <w:rPr>
          <w:rFonts w:eastAsia="Times New Roman" w:cs="Times New Roman"/>
          <w:szCs w:val="24"/>
        </w:rPr>
        <w:t>, łączonych na połączenia gwintowane</w:t>
      </w:r>
      <w:r w:rsidRPr="00816434">
        <w:rPr>
          <w:rFonts w:eastAsia="Times New Roman" w:cs="Times New Roman"/>
          <w:szCs w:val="24"/>
        </w:rPr>
        <w:t xml:space="preserve">. Instalacja hydrantowa </w:t>
      </w:r>
      <w:r>
        <w:rPr>
          <w:rFonts w:eastAsia="Times New Roman" w:cs="Times New Roman"/>
          <w:szCs w:val="24"/>
        </w:rPr>
        <w:t>wewnętrzna zasilana jest z niezależnego odgałęzienia instalacji wody zimnej doprowadzonej do budynku na potrzeby hydrantów wewnętrznych De 50x4,6, SDR11, PN16.</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Główny przewód zasilający instalacji hydrantowej wewnętrznej DN50. Instalacja hydrantowa zaprojektowana została tak</w:t>
      </w:r>
      <w:r w:rsidRPr="00816434">
        <w:rPr>
          <w:rFonts w:eastAsia="Times New Roman" w:cs="Times New Roman"/>
          <w:szCs w:val="24"/>
        </w:rPr>
        <w:t xml:space="preserve">, aby zapewniała odpowiednie parametry spełniające przepisy dotyczące wydajności i ciśnienia dla instalacji hydrantów wewnętrznych projektowanego budynku. Ciśnienie na zaworze odcinającym najniekorzystniej położonego hydrantu wewnętrznego  powinno wynosić 0,2 </w:t>
      </w:r>
      <w:proofErr w:type="spellStart"/>
      <w:r w:rsidRPr="00816434">
        <w:rPr>
          <w:rFonts w:eastAsia="Times New Roman" w:cs="Times New Roman"/>
          <w:szCs w:val="24"/>
        </w:rPr>
        <w:t>MPa</w:t>
      </w:r>
      <w:proofErr w:type="spellEnd"/>
      <w:r w:rsidRPr="00816434">
        <w:rPr>
          <w:rFonts w:eastAsia="Times New Roman" w:cs="Times New Roman"/>
          <w:szCs w:val="24"/>
        </w:rPr>
        <w:t xml:space="preserve">.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Wszystkie przejścia przewodów instalacji wody </w:t>
      </w:r>
      <w:proofErr w:type="spellStart"/>
      <w:r>
        <w:rPr>
          <w:rFonts w:eastAsia="Times New Roman" w:cs="Times New Roman"/>
          <w:szCs w:val="24"/>
        </w:rPr>
        <w:t>p.poż</w:t>
      </w:r>
      <w:proofErr w:type="spellEnd"/>
      <w:r>
        <w:rPr>
          <w:rFonts w:eastAsia="Times New Roman" w:cs="Times New Roman"/>
          <w:szCs w:val="24"/>
        </w:rPr>
        <w:t xml:space="preserve">. przez przegrody oddzielenia pożarowego należy wykonać poprzez zastosowanie odpowiednich zabezpieczeń </w:t>
      </w:r>
      <w:proofErr w:type="spellStart"/>
      <w:r>
        <w:rPr>
          <w:rFonts w:eastAsia="Times New Roman" w:cs="Times New Roman"/>
          <w:szCs w:val="24"/>
        </w:rPr>
        <w:t>p.poż</w:t>
      </w:r>
      <w:proofErr w:type="spellEnd"/>
      <w:r>
        <w:rPr>
          <w:rFonts w:eastAsia="Times New Roman" w:cs="Times New Roman"/>
          <w:szCs w:val="24"/>
        </w:rPr>
        <w:t xml:space="preserve">. - uszczelnień </w:t>
      </w:r>
      <w:proofErr w:type="spellStart"/>
      <w:r>
        <w:rPr>
          <w:rFonts w:eastAsia="Times New Roman" w:cs="Times New Roman"/>
          <w:szCs w:val="24"/>
        </w:rPr>
        <w:t>p.poż</w:t>
      </w:r>
      <w:proofErr w:type="spellEnd"/>
      <w:r>
        <w:rPr>
          <w:rFonts w:eastAsia="Times New Roman" w:cs="Times New Roman"/>
          <w:szCs w:val="24"/>
        </w:rPr>
        <w:t xml:space="preserve">. odpowiadających  klasie  </w:t>
      </w:r>
      <w:proofErr w:type="spellStart"/>
      <w:r>
        <w:rPr>
          <w:rFonts w:eastAsia="Times New Roman" w:cs="Times New Roman"/>
          <w:szCs w:val="24"/>
        </w:rPr>
        <w:t>p.poż</w:t>
      </w:r>
      <w:proofErr w:type="spellEnd"/>
      <w:r>
        <w:rPr>
          <w:rFonts w:eastAsia="Times New Roman" w:cs="Times New Roman"/>
          <w:szCs w:val="24"/>
        </w:rPr>
        <w:t xml:space="preserve">. danej przegrody i posiadających aktualne atesty np. technologią HILTI (dotyczy to w szczególności przejścia instalacji do korytarza przed pomieszczeniem kotłowni na poziomie poddasza,  które zostało wydzielone przez przegrody oddzielenia pożarowego EI60 ). </w:t>
      </w:r>
      <w:r w:rsidRPr="00B37B05">
        <w:rPr>
          <w:rFonts w:eastAsia="Times New Roman" w:cs="Times New Roman"/>
          <w:szCs w:val="24"/>
        </w:rPr>
        <w:t xml:space="preserve"> </w:t>
      </w:r>
    </w:p>
    <w:p w:rsidR="00883248" w:rsidRPr="00912DBB" w:rsidRDefault="00912DBB" w:rsidP="00912DBB">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 xml:space="preserve"> Aby nie dopuścić </w:t>
      </w:r>
      <w:proofErr w:type="spellStart"/>
      <w:r w:rsidRPr="00816434">
        <w:rPr>
          <w:rFonts w:eastAsia="Times New Roman" w:cs="Times New Roman"/>
          <w:szCs w:val="24"/>
        </w:rPr>
        <w:t>zagniwiania</w:t>
      </w:r>
      <w:proofErr w:type="spellEnd"/>
      <w:r w:rsidRPr="00816434">
        <w:rPr>
          <w:rFonts w:eastAsia="Times New Roman" w:cs="Times New Roman"/>
          <w:szCs w:val="24"/>
        </w:rPr>
        <w:t xml:space="preserve"> wody w zbiorniku </w:t>
      </w:r>
      <w:proofErr w:type="spellStart"/>
      <w:r w:rsidRPr="00816434">
        <w:rPr>
          <w:rFonts w:eastAsia="Times New Roman" w:cs="Times New Roman"/>
          <w:szCs w:val="24"/>
        </w:rPr>
        <w:t>p.poż</w:t>
      </w:r>
      <w:proofErr w:type="spellEnd"/>
      <w:r w:rsidRPr="00816434">
        <w:rPr>
          <w:rFonts w:eastAsia="Times New Roman" w:cs="Times New Roman"/>
          <w:szCs w:val="24"/>
        </w:rPr>
        <w:t xml:space="preserve">. zaprojektowano  stały pobór wody ze zbiornika do podlewania zieleni poprzez zawór mrozoodporny do podlewania zlokalizowany na poziomie piwnic </w:t>
      </w:r>
      <w:r>
        <w:rPr>
          <w:rFonts w:eastAsia="Times New Roman" w:cs="Times New Roman"/>
          <w:szCs w:val="24"/>
        </w:rPr>
        <w:t>(</w:t>
      </w:r>
      <w:r w:rsidRPr="00816434">
        <w:rPr>
          <w:rFonts w:eastAsia="Times New Roman" w:cs="Times New Roman"/>
          <w:szCs w:val="24"/>
        </w:rPr>
        <w:t>w pomieszczeniu socjalnym personelu ) oraz zawór odcinający ze spustem wyprowadzony na elewację budynku oraz poprzez instalację wody szarej do spłukiwania toalety personelu na poziomie piwnic.</w:t>
      </w:r>
    </w:p>
    <w:p w:rsidR="0037401E" w:rsidRPr="0037401E" w:rsidRDefault="0037401E" w:rsidP="0037401E">
      <w:pPr>
        <w:pStyle w:val="Nagwek3"/>
        <w:rPr>
          <w:szCs w:val="24"/>
        </w:rPr>
      </w:pPr>
      <w:bookmarkStart w:id="29" w:name="_Toc520478876"/>
      <w:r w:rsidRPr="0037401E">
        <w:rPr>
          <w:szCs w:val="24"/>
        </w:rPr>
        <w:t>Kanalizacja sanitarna</w:t>
      </w:r>
      <w:r w:rsidR="002F56E4">
        <w:rPr>
          <w:szCs w:val="24"/>
        </w:rPr>
        <w:t xml:space="preserve"> i kanalizacja tłuszczowa</w:t>
      </w:r>
      <w:bookmarkEnd w:id="29"/>
    </w:p>
    <w:p w:rsidR="0037401E" w:rsidRPr="0037401E"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 xml:space="preserve">Zgodnie z wydanymi warunkami technicznymi ścieki bytowo-gospodarcze z </w:t>
      </w:r>
      <w:r w:rsidR="00672832">
        <w:rPr>
          <w:rFonts w:eastAsia="Times New Roman" w:cs="Times New Roman"/>
          <w:szCs w:val="24"/>
        </w:rPr>
        <w:t xml:space="preserve">przeprojektowanego budynku żłobka </w:t>
      </w:r>
      <w:r w:rsidRPr="0037401E">
        <w:rPr>
          <w:rFonts w:eastAsia="Times New Roman" w:cs="Times New Roman"/>
          <w:szCs w:val="24"/>
        </w:rPr>
        <w:t>będą odprowadzane do zewnętrznej sie</w:t>
      </w:r>
      <w:r w:rsidR="00583511">
        <w:rPr>
          <w:rFonts w:eastAsia="Times New Roman" w:cs="Times New Roman"/>
          <w:szCs w:val="24"/>
        </w:rPr>
        <w:t xml:space="preserve">ci kanalizacji sanitarnej </w:t>
      </w:r>
      <w:r w:rsidRPr="0037401E">
        <w:rPr>
          <w:rFonts w:eastAsia="Times New Roman" w:cs="Times New Roman"/>
          <w:szCs w:val="24"/>
        </w:rPr>
        <w:t>DN500</w:t>
      </w:r>
      <w:r w:rsidR="00583511">
        <w:rPr>
          <w:rFonts w:eastAsia="Times New Roman" w:cs="Times New Roman"/>
          <w:szCs w:val="24"/>
        </w:rPr>
        <w:t xml:space="preserve"> przebiegającej w ulicy Wolności</w:t>
      </w:r>
      <w:r w:rsidRPr="0037401E">
        <w:rPr>
          <w:rFonts w:eastAsia="Times New Roman" w:cs="Times New Roman"/>
          <w:szCs w:val="24"/>
        </w:rPr>
        <w:t>.</w:t>
      </w:r>
    </w:p>
    <w:p w:rsidR="0037401E" w:rsidRPr="0037401E"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Odpływy z pr</w:t>
      </w:r>
      <w:r w:rsidR="004F67B1">
        <w:rPr>
          <w:rFonts w:eastAsia="Times New Roman" w:cs="Times New Roman"/>
          <w:szCs w:val="24"/>
        </w:rPr>
        <w:t>zeprojekto</w:t>
      </w:r>
      <w:r w:rsidRPr="0037401E">
        <w:rPr>
          <w:rFonts w:eastAsia="Times New Roman" w:cs="Times New Roman"/>
          <w:szCs w:val="24"/>
        </w:rPr>
        <w:t xml:space="preserve">wanego budynku odprowadzone  będą  grawitacyjnie do istniejącej  </w:t>
      </w:r>
      <w:r w:rsidR="00672832">
        <w:rPr>
          <w:rFonts w:eastAsia="Times New Roman" w:cs="Times New Roman"/>
          <w:szCs w:val="24"/>
        </w:rPr>
        <w:t xml:space="preserve">rewizyjnej </w:t>
      </w:r>
      <w:r w:rsidRPr="0037401E">
        <w:rPr>
          <w:rFonts w:eastAsia="Times New Roman" w:cs="Times New Roman"/>
          <w:szCs w:val="24"/>
        </w:rPr>
        <w:t xml:space="preserve">studni betonowej </w:t>
      </w:r>
      <w:r w:rsidR="00672832">
        <w:rPr>
          <w:rFonts w:eastAsia="Times New Roman" w:cs="Times New Roman"/>
          <w:szCs w:val="24"/>
        </w:rPr>
        <w:t xml:space="preserve">Ss1 </w:t>
      </w:r>
      <w:r w:rsidRPr="0037401E">
        <w:rPr>
          <w:rFonts w:eastAsia="Times New Roman" w:cs="Times New Roman"/>
          <w:szCs w:val="24"/>
        </w:rPr>
        <w:t>DN1000  na przyłączu kanalizacyjnym.</w:t>
      </w:r>
      <w:r w:rsidR="00C76AD1">
        <w:rPr>
          <w:rFonts w:eastAsia="Times New Roman" w:cs="Times New Roman"/>
          <w:szCs w:val="24"/>
        </w:rPr>
        <w:tab/>
      </w:r>
    </w:p>
    <w:p w:rsidR="006C12B2" w:rsidRDefault="0037401E" w:rsidP="006C12B2">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 xml:space="preserve">Istnieją dwa wyjścia kanalizacji sanitarnej bytowej z poziomu piwnic i poziomu parteru, zebrane są w </w:t>
      </w:r>
      <w:r w:rsidR="00672832">
        <w:rPr>
          <w:rFonts w:eastAsia="Times New Roman" w:cs="Times New Roman"/>
          <w:szCs w:val="24"/>
        </w:rPr>
        <w:t xml:space="preserve">rewizyjnej </w:t>
      </w:r>
      <w:r w:rsidRPr="0037401E">
        <w:rPr>
          <w:rFonts w:eastAsia="Times New Roman" w:cs="Times New Roman"/>
          <w:szCs w:val="24"/>
        </w:rPr>
        <w:t xml:space="preserve">studni </w:t>
      </w:r>
      <w:r w:rsidR="00672832">
        <w:rPr>
          <w:rFonts w:eastAsia="Times New Roman" w:cs="Times New Roman"/>
          <w:szCs w:val="24"/>
        </w:rPr>
        <w:t xml:space="preserve">betonowej </w:t>
      </w:r>
      <w:r w:rsidRPr="0037401E">
        <w:rPr>
          <w:rFonts w:eastAsia="Times New Roman" w:cs="Times New Roman"/>
          <w:szCs w:val="24"/>
        </w:rPr>
        <w:t>S</w:t>
      </w:r>
      <w:r w:rsidR="00672832">
        <w:rPr>
          <w:rFonts w:eastAsia="Times New Roman" w:cs="Times New Roman"/>
          <w:szCs w:val="24"/>
        </w:rPr>
        <w:t>s</w:t>
      </w:r>
      <w:r w:rsidRPr="0037401E">
        <w:rPr>
          <w:rFonts w:eastAsia="Times New Roman" w:cs="Times New Roman"/>
          <w:szCs w:val="24"/>
        </w:rPr>
        <w:t>1</w:t>
      </w:r>
      <w:r w:rsidR="00672832">
        <w:rPr>
          <w:rFonts w:eastAsia="Times New Roman" w:cs="Times New Roman"/>
          <w:szCs w:val="24"/>
        </w:rPr>
        <w:t xml:space="preserve"> DN1000 </w:t>
      </w:r>
      <w:r w:rsidRPr="0037401E">
        <w:rPr>
          <w:rFonts w:eastAsia="Times New Roman" w:cs="Times New Roman"/>
          <w:szCs w:val="24"/>
        </w:rPr>
        <w:t xml:space="preserve"> na terenie działki inwestora i następnie grawitacyjnie odprowadzane są  do studni </w:t>
      </w:r>
      <w:r w:rsidR="00672832">
        <w:rPr>
          <w:rFonts w:eastAsia="Times New Roman" w:cs="Times New Roman"/>
          <w:szCs w:val="24"/>
        </w:rPr>
        <w:t xml:space="preserve">DN1200 </w:t>
      </w:r>
      <w:r w:rsidRPr="0037401E">
        <w:rPr>
          <w:rFonts w:eastAsia="Times New Roman" w:cs="Times New Roman"/>
          <w:szCs w:val="24"/>
        </w:rPr>
        <w:t xml:space="preserve">na przyłączu.  </w:t>
      </w:r>
      <w:r w:rsidR="007D7D57">
        <w:rPr>
          <w:rFonts w:eastAsia="Times New Roman" w:cs="Times New Roman"/>
          <w:szCs w:val="24"/>
        </w:rPr>
        <w:t xml:space="preserve">Sprawdzić istniejące  poziomy kanalizacji sanitarnej prowadzone w </w:t>
      </w:r>
      <w:r w:rsidRPr="0037401E">
        <w:rPr>
          <w:rFonts w:eastAsia="Times New Roman" w:cs="Times New Roman"/>
          <w:szCs w:val="24"/>
        </w:rPr>
        <w:t xml:space="preserve"> </w:t>
      </w:r>
      <w:r w:rsidR="007D7D57">
        <w:rPr>
          <w:rFonts w:eastAsia="Times New Roman" w:cs="Times New Roman"/>
          <w:szCs w:val="24"/>
        </w:rPr>
        <w:t xml:space="preserve">posadzce parteru i piwnic </w:t>
      </w:r>
      <w:r w:rsidR="002F56E4">
        <w:rPr>
          <w:rFonts w:eastAsia="Times New Roman" w:cs="Times New Roman"/>
          <w:szCs w:val="24"/>
        </w:rPr>
        <w:t xml:space="preserve">oraz </w:t>
      </w:r>
      <w:r w:rsidR="007D7D57">
        <w:rPr>
          <w:rFonts w:eastAsia="Times New Roman" w:cs="Times New Roman"/>
          <w:szCs w:val="24"/>
        </w:rPr>
        <w:t xml:space="preserve"> podłączyć nowoprojektowane pio</w:t>
      </w:r>
      <w:r w:rsidR="002F56E4">
        <w:rPr>
          <w:rFonts w:eastAsia="Times New Roman" w:cs="Times New Roman"/>
          <w:szCs w:val="24"/>
        </w:rPr>
        <w:t>ny do istniejących poziomów</w:t>
      </w:r>
      <w:r w:rsidR="007D7D57">
        <w:rPr>
          <w:rFonts w:eastAsia="Times New Roman" w:cs="Times New Roman"/>
          <w:szCs w:val="24"/>
        </w:rPr>
        <w:t>.</w:t>
      </w:r>
      <w:r w:rsidR="002F56E4">
        <w:rPr>
          <w:rFonts w:eastAsia="Times New Roman" w:cs="Times New Roman"/>
          <w:szCs w:val="24"/>
        </w:rPr>
        <w:t xml:space="preserve"> W razie</w:t>
      </w:r>
      <w:r w:rsidR="00960CD9">
        <w:rPr>
          <w:rFonts w:eastAsia="Times New Roman" w:cs="Times New Roman"/>
          <w:szCs w:val="24"/>
        </w:rPr>
        <w:t xml:space="preserve"> konieczności wymienić w części</w:t>
      </w:r>
      <w:r w:rsidR="002F56E4">
        <w:rPr>
          <w:rFonts w:eastAsia="Times New Roman" w:cs="Times New Roman"/>
          <w:szCs w:val="24"/>
        </w:rPr>
        <w:t xml:space="preserve"> lub całe poziomy </w:t>
      </w:r>
      <w:r w:rsidR="00B25D46">
        <w:rPr>
          <w:rFonts w:eastAsia="Times New Roman" w:cs="Times New Roman"/>
          <w:szCs w:val="24"/>
        </w:rPr>
        <w:t xml:space="preserve">prowadzone  w posadzce parteru i piwnic </w:t>
      </w:r>
      <w:r w:rsidR="002F56E4">
        <w:rPr>
          <w:rFonts w:eastAsia="Times New Roman" w:cs="Times New Roman"/>
          <w:szCs w:val="24"/>
        </w:rPr>
        <w:t xml:space="preserve">na nowe. </w:t>
      </w:r>
      <w:r w:rsidR="00D43AFA">
        <w:rPr>
          <w:rFonts w:eastAsia="Times New Roman" w:cs="Times New Roman"/>
          <w:szCs w:val="24"/>
        </w:rPr>
        <w:t xml:space="preserve"> </w:t>
      </w:r>
      <w:r w:rsidR="006C12B2">
        <w:rPr>
          <w:rFonts w:eastAsia="Times New Roman" w:cs="Times New Roman"/>
          <w:szCs w:val="24"/>
        </w:rPr>
        <w:t xml:space="preserve">Kanalizację </w:t>
      </w:r>
      <w:proofErr w:type="spellStart"/>
      <w:r w:rsidR="006C12B2">
        <w:rPr>
          <w:rFonts w:eastAsia="Times New Roman" w:cs="Times New Roman"/>
          <w:szCs w:val="24"/>
        </w:rPr>
        <w:t>podposadzkową</w:t>
      </w:r>
      <w:proofErr w:type="spellEnd"/>
      <w:r w:rsidR="006C12B2">
        <w:rPr>
          <w:rFonts w:eastAsia="Times New Roman" w:cs="Times New Roman"/>
          <w:szCs w:val="24"/>
        </w:rPr>
        <w:t xml:space="preserve"> odizolować od warstw posadzkowych.    </w:t>
      </w:r>
    </w:p>
    <w:p w:rsidR="00B25D46" w:rsidRDefault="00816434" w:rsidP="0037401E">
      <w:pPr>
        <w:pStyle w:val="Akapitzlist"/>
        <w:spacing w:line="240" w:lineRule="auto"/>
        <w:ind w:left="1276"/>
        <w:contextualSpacing w:val="0"/>
        <w:jc w:val="both"/>
        <w:rPr>
          <w:rFonts w:eastAsia="Times New Roman" w:cs="Times New Roman"/>
          <w:szCs w:val="24"/>
        </w:rPr>
      </w:pPr>
      <w:r w:rsidRPr="00816434">
        <w:rPr>
          <w:rFonts w:eastAsia="Times New Roman" w:cs="Times New Roman"/>
          <w:szCs w:val="24"/>
        </w:rPr>
        <w:t>Instalacja kanalizacji tłuszczowej, odprowadzająca ścieki z pomieszczeń : kuchni, zmywalni oraz przygotowalni zostanie doprowadzona do separatora tłuszczu</w:t>
      </w:r>
      <w:r w:rsidR="00960CD9" w:rsidRPr="00960CD9">
        <w:rPr>
          <w:rFonts w:eastAsia="Times New Roman" w:cs="Times New Roman"/>
          <w:szCs w:val="24"/>
        </w:rPr>
        <w:t xml:space="preserve"> </w:t>
      </w:r>
      <w:r w:rsidR="00960CD9">
        <w:rPr>
          <w:rFonts w:eastAsia="Times New Roman" w:cs="Times New Roman"/>
          <w:szCs w:val="24"/>
        </w:rPr>
        <w:t>S</w:t>
      </w:r>
      <w:r w:rsidR="006C12B2">
        <w:rPr>
          <w:rFonts w:eastAsia="Times New Roman" w:cs="Times New Roman"/>
          <w:szCs w:val="24"/>
        </w:rPr>
        <w:t>s</w:t>
      </w:r>
      <w:r w:rsidR="00960CD9">
        <w:rPr>
          <w:rFonts w:eastAsia="Times New Roman" w:cs="Times New Roman"/>
          <w:szCs w:val="24"/>
        </w:rPr>
        <w:t>2</w:t>
      </w:r>
      <w:r w:rsidRPr="00816434">
        <w:rPr>
          <w:rFonts w:eastAsia="Times New Roman" w:cs="Times New Roman"/>
          <w:szCs w:val="24"/>
        </w:rPr>
        <w:t xml:space="preserve"> </w:t>
      </w:r>
      <w:r w:rsidR="00960CD9">
        <w:rPr>
          <w:rFonts w:eastAsia="Times New Roman" w:cs="Times New Roman"/>
          <w:szCs w:val="24"/>
        </w:rPr>
        <w:t xml:space="preserve">np. LIPUMAX </w:t>
      </w:r>
      <w:r w:rsidR="00F835D5">
        <w:rPr>
          <w:rFonts w:eastAsia="Times New Roman" w:cs="Times New Roman"/>
          <w:szCs w:val="24"/>
        </w:rPr>
        <w:t xml:space="preserve">NG </w:t>
      </w:r>
      <w:r w:rsidR="00960CD9">
        <w:rPr>
          <w:rFonts w:eastAsia="Times New Roman" w:cs="Times New Roman"/>
          <w:szCs w:val="24"/>
        </w:rPr>
        <w:t xml:space="preserve">o wielkości 2/400 o wielkości DN1240 lub równoważnego  </w:t>
      </w:r>
      <w:r w:rsidRPr="00816434">
        <w:rPr>
          <w:rFonts w:eastAsia="Times New Roman" w:cs="Times New Roman"/>
          <w:szCs w:val="24"/>
        </w:rPr>
        <w:t>zlokalizowanego na zewnątrz budynku na terenie działki, a następnie do istniejącej studni S</w:t>
      </w:r>
      <w:r w:rsidR="00672832">
        <w:rPr>
          <w:rFonts w:eastAsia="Times New Roman" w:cs="Times New Roman"/>
          <w:szCs w:val="24"/>
        </w:rPr>
        <w:t>s</w:t>
      </w:r>
      <w:r w:rsidRPr="00816434">
        <w:rPr>
          <w:rFonts w:eastAsia="Times New Roman" w:cs="Times New Roman"/>
          <w:szCs w:val="24"/>
        </w:rPr>
        <w:t>1</w:t>
      </w:r>
      <w:r w:rsidR="00B25D46">
        <w:rPr>
          <w:rFonts w:eastAsia="Times New Roman" w:cs="Times New Roman"/>
          <w:szCs w:val="24"/>
        </w:rPr>
        <w:t xml:space="preserve"> DN1000</w:t>
      </w:r>
      <w:r w:rsidRPr="00816434">
        <w:rPr>
          <w:rFonts w:eastAsia="Times New Roman" w:cs="Times New Roman"/>
          <w:szCs w:val="24"/>
        </w:rPr>
        <w:t xml:space="preserve">. Przed odprowadzeniem ścieków z instalacji tłuszczowej  do istniejącej  studni rewizyjnej kanalizacji sanitarnej </w:t>
      </w:r>
      <w:r w:rsidR="00B25D46">
        <w:rPr>
          <w:rFonts w:eastAsia="Times New Roman" w:cs="Times New Roman"/>
          <w:szCs w:val="24"/>
        </w:rPr>
        <w:t>S</w:t>
      </w:r>
      <w:r w:rsidR="00672832">
        <w:rPr>
          <w:rFonts w:eastAsia="Times New Roman" w:cs="Times New Roman"/>
          <w:szCs w:val="24"/>
        </w:rPr>
        <w:t>s</w:t>
      </w:r>
      <w:r w:rsidR="00B25D46">
        <w:rPr>
          <w:rFonts w:eastAsia="Times New Roman" w:cs="Times New Roman"/>
          <w:szCs w:val="24"/>
        </w:rPr>
        <w:t xml:space="preserve">1 </w:t>
      </w:r>
      <w:r w:rsidRPr="00816434">
        <w:rPr>
          <w:rFonts w:eastAsia="Times New Roman" w:cs="Times New Roman"/>
          <w:szCs w:val="24"/>
        </w:rPr>
        <w:t xml:space="preserve">DN1000 należy zamontować studzienkę kontrolną </w:t>
      </w:r>
      <w:r w:rsidR="00B25D46">
        <w:rPr>
          <w:rFonts w:eastAsia="Times New Roman" w:cs="Times New Roman"/>
          <w:szCs w:val="24"/>
        </w:rPr>
        <w:t>S</w:t>
      </w:r>
      <w:r w:rsidR="006C12B2">
        <w:rPr>
          <w:rFonts w:eastAsia="Times New Roman" w:cs="Times New Roman"/>
          <w:szCs w:val="24"/>
        </w:rPr>
        <w:t>s</w:t>
      </w:r>
      <w:r w:rsidR="00B25D46">
        <w:rPr>
          <w:rFonts w:eastAsia="Times New Roman" w:cs="Times New Roman"/>
          <w:szCs w:val="24"/>
        </w:rPr>
        <w:t xml:space="preserve">3 </w:t>
      </w:r>
      <w:r w:rsidRPr="00816434">
        <w:rPr>
          <w:rFonts w:eastAsia="Times New Roman" w:cs="Times New Roman"/>
          <w:szCs w:val="24"/>
        </w:rPr>
        <w:t xml:space="preserve">Pe Ø425.  </w:t>
      </w:r>
      <w:r w:rsidR="00B25D46">
        <w:rPr>
          <w:rFonts w:eastAsia="Times New Roman" w:cs="Times New Roman"/>
          <w:szCs w:val="24"/>
        </w:rPr>
        <w:t xml:space="preserve">  </w:t>
      </w:r>
    </w:p>
    <w:p w:rsidR="006C12B2" w:rsidRDefault="00B25D46" w:rsidP="006C12B2">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Poziomy kanalizacji tłuszczowej kuchni prowadzić w posadzce </w:t>
      </w:r>
      <w:r w:rsidR="00F835D5">
        <w:rPr>
          <w:rFonts w:eastAsia="Times New Roman" w:cs="Times New Roman"/>
          <w:szCs w:val="24"/>
        </w:rPr>
        <w:t xml:space="preserve">parteru oraz w części pod stropem piwnic. </w:t>
      </w:r>
      <w:r w:rsidR="006C12B2">
        <w:rPr>
          <w:rFonts w:eastAsia="Times New Roman" w:cs="Times New Roman"/>
          <w:szCs w:val="24"/>
        </w:rPr>
        <w:t xml:space="preserve">Kanalizację </w:t>
      </w:r>
      <w:proofErr w:type="spellStart"/>
      <w:r w:rsidR="006C12B2">
        <w:rPr>
          <w:rFonts w:eastAsia="Times New Roman" w:cs="Times New Roman"/>
          <w:szCs w:val="24"/>
        </w:rPr>
        <w:t>podposadzkową</w:t>
      </w:r>
      <w:proofErr w:type="spellEnd"/>
      <w:r w:rsidR="006C12B2">
        <w:rPr>
          <w:rFonts w:eastAsia="Times New Roman" w:cs="Times New Roman"/>
          <w:szCs w:val="24"/>
        </w:rPr>
        <w:t xml:space="preserve"> odizolować od warstw posadzkowych.    </w:t>
      </w:r>
    </w:p>
    <w:p w:rsidR="00B25D46" w:rsidRPr="0037401E" w:rsidRDefault="00F835D5" w:rsidP="00B25D46">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 xml:space="preserve">Projektowane odcinki przewodów kanalizacji sanitarnej ułożone nad  posadzką wykonać  z  rur PVC(szary) </w:t>
      </w:r>
      <w:r>
        <w:rPr>
          <w:rFonts w:eastAsia="Times New Roman" w:cs="Times New Roman"/>
          <w:szCs w:val="24"/>
        </w:rPr>
        <w:t xml:space="preserve">w zakresie średnic </w:t>
      </w:r>
      <w:r w:rsidR="001A4200">
        <w:rPr>
          <w:rFonts w:eastAsia="Times New Roman" w:cs="Times New Roman"/>
          <w:szCs w:val="24"/>
        </w:rPr>
        <w:t>50-160  l</w:t>
      </w:r>
      <w:r w:rsidRPr="0037401E">
        <w:rPr>
          <w:rFonts w:eastAsia="Times New Roman" w:cs="Times New Roman"/>
          <w:szCs w:val="24"/>
        </w:rPr>
        <w:t xml:space="preserve">ub PP niskoszumowego np. </w:t>
      </w:r>
      <w:proofErr w:type="spellStart"/>
      <w:r w:rsidRPr="0037401E">
        <w:rPr>
          <w:rFonts w:eastAsia="Times New Roman" w:cs="Times New Roman"/>
          <w:szCs w:val="24"/>
        </w:rPr>
        <w:t>Poliplast</w:t>
      </w:r>
      <w:proofErr w:type="spellEnd"/>
      <w:r w:rsidRPr="0037401E">
        <w:rPr>
          <w:rFonts w:eastAsia="Times New Roman" w:cs="Times New Roman"/>
          <w:szCs w:val="24"/>
        </w:rPr>
        <w:t xml:space="preserve">  De 160,110,75,50,40,32  łączonych za pomocą  uszcze</w:t>
      </w:r>
      <w:r w:rsidR="001A4200">
        <w:rPr>
          <w:rFonts w:eastAsia="Times New Roman" w:cs="Times New Roman"/>
          <w:szCs w:val="24"/>
        </w:rPr>
        <w:t xml:space="preserve">lek  gumowych lub silikonowych. </w:t>
      </w:r>
      <w:r w:rsidR="001934F0">
        <w:rPr>
          <w:rFonts w:eastAsia="Times New Roman" w:cs="Times New Roman"/>
          <w:szCs w:val="24"/>
        </w:rPr>
        <w:t xml:space="preserve">Projektowane odcinki przewodów kanalizacji tłuszczowej odprowadzić przewodami i pionami kanalizacji o zwiększonej odporności na temperaturę np. </w:t>
      </w:r>
      <w:proofErr w:type="spellStart"/>
      <w:r w:rsidR="001934F0">
        <w:rPr>
          <w:rFonts w:eastAsia="Times New Roman" w:cs="Times New Roman"/>
          <w:szCs w:val="24"/>
        </w:rPr>
        <w:t>PVC-HT</w:t>
      </w:r>
      <w:proofErr w:type="spellEnd"/>
      <w:r w:rsidR="001934F0">
        <w:rPr>
          <w:rFonts w:eastAsia="Times New Roman" w:cs="Times New Roman"/>
          <w:szCs w:val="24"/>
        </w:rPr>
        <w:t xml:space="preserve"> lup </w:t>
      </w:r>
      <w:proofErr w:type="spellStart"/>
      <w:r w:rsidR="001934F0">
        <w:rPr>
          <w:rFonts w:eastAsia="Times New Roman" w:cs="Times New Roman"/>
          <w:szCs w:val="24"/>
        </w:rPr>
        <w:t>PP-HT</w:t>
      </w:r>
      <w:proofErr w:type="spellEnd"/>
      <w:r w:rsidR="001934F0">
        <w:rPr>
          <w:rFonts w:eastAsia="Times New Roman" w:cs="Times New Roman"/>
          <w:szCs w:val="24"/>
        </w:rPr>
        <w:t xml:space="preserve">. </w:t>
      </w:r>
      <w:r w:rsidR="00B25D46" w:rsidRPr="0037401E">
        <w:rPr>
          <w:rFonts w:eastAsia="Times New Roman" w:cs="Times New Roman"/>
          <w:szCs w:val="24"/>
        </w:rPr>
        <w:t xml:space="preserve">Poziomy kanalizacji sanitarnej </w:t>
      </w:r>
      <w:r w:rsidR="00270403">
        <w:rPr>
          <w:rFonts w:eastAsia="Times New Roman" w:cs="Times New Roman"/>
          <w:szCs w:val="24"/>
        </w:rPr>
        <w:t xml:space="preserve"> i tłuszczowej </w:t>
      </w:r>
      <w:r w:rsidR="00B25D46" w:rsidRPr="0037401E">
        <w:rPr>
          <w:rFonts w:eastAsia="Times New Roman" w:cs="Times New Roman"/>
          <w:szCs w:val="24"/>
        </w:rPr>
        <w:t xml:space="preserve">prowadzone pod posadzką wykonać  z  rur </w:t>
      </w:r>
      <w:r w:rsidR="001A4200">
        <w:rPr>
          <w:rFonts w:eastAsia="Times New Roman" w:cs="Times New Roman"/>
          <w:szCs w:val="24"/>
        </w:rPr>
        <w:t xml:space="preserve">PVC </w:t>
      </w:r>
      <w:r w:rsidR="00B25D46" w:rsidRPr="0037401E">
        <w:rPr>
          <w:rFonts w:eastAsia="Times New Roman" w:cs="Times New Roman"/>
          <w:szCs w:val="24"/>
        </w:rPr>
        <w:t>kanalizacyjnych zewnętrznych De 110,160 ( np. WAVIN)  pomarańczowe</w:t>
      </w:r>
      <w:r w:rsidR="00270403">
        <w:rPr>
          <w:rFonts w:eastAsia="Times New Roman" w:cs="Times New Roman"/>
          <w:szCs w:val="24"/>
        </w:rPr>
        <w:t xml:space="preserve"> ( </w:t>
      </w:r>
      <w:proofErr w:type="spellStart"/>
      <w:r w:rsidR="00270403">
        <w:rPr>
          <w:rFonts w:eastAsia="Times New Roman" w:cs="Times New Roman"/>
          <w:szCs w:val="24"/>
        </w:rPr>
        <w:t>PVC-U</w:t>
      </w:r>
      <w:proofErr w:type="spellEnd"/>
      <w:r w:rsidR="001A4200">
        <w:rPr>
          <w:rFonts w:eastAsia="Times New Roman" w:cs="Times New Roman"/>
          <w:szCs w:val="24"/>
        </w:rPr>
        <w:t>, SN8 ze ścianką litą )</w:t>
      </w:r>
      <w:r w:rsidR="00B25D46" w:rsidRPr="0037401E">
        <w:rPr>
          <w:rFonts w:eastAsia="Times New Roman" w:cs="Times New Roman"/>
          <w:szCs w:val="24"/>
        </w:rPr>
        <w:t>.</w:t>
      </w:r>
      <w:r w:rsidR="002D2B72">
        <w:rPr>
          <w:rFonts w:eastAsia="Times New Roman" w:cs="Times New Roman"/>
          <w:szCs w:val="24"/>
        </w:rPr>
        <w:t xml:space="preserve"> </w:t>
      </w:r>
    </w:p>
    <w:p w:rsidR="0037401E" w:rsidRPr="0037401E"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Instalację kanalizacji sanitarnej zaprojektowano i obliczeń dokonano w oparciu o normę DIN 987 i PN-92/B-01707.</w:t>
      </w:r>
    </w:p>
    <w:p w:rsidR="0037401E" w:rsidRDefault="0037401E" w:rsidP="0037401E">
      <w:pPr>
        <w:pStyle w:val="Akapitzlist"/>
        <w:spacing w:line="240" w:lineRule="auto"/>
        <w:ind w:left="1276"/>
        <w:contextualSpacing w:val="0"/>
        <w:jc w:val="both"/>
        <w:rPr>
          <w:szCs w:val="24"/>
        </w:rPr>
      </w:pPr>
      <w:r w:rsidRPr="0037401E">
        <w:rPr>
          <w:rFonts w:eastAsia="Times New Roman" w:cs="Times New Roman"/>
          <w:szCs w:val="24"/>
        </w:rPr>
        <w:t>Wewnętrzna instalacja kanalizacji sanitarnej odprowadzać będzie ścieki z przyborów pomieszczeń sanitarnych .</w:t>
      </w:r>
    </w:p>
    <w:p w:rsidR="0037401E" w:rsidRDefault="001934F0" w:rsidP="0037401E">
      <w:pPr>
        <w:pStyle w:val="Akapitzlist"/>
        <w:spacing w:line="240" w:lineRule="auto"/>
        <w:ind w:left="1276"/>
        <w:contextualSpacing w:val="0"/>
        <w:jc w:val="both"/>
        <w:rPr>
          <w:rFonts w:eastAsia="Times New Roman" w:cs="Times New Roman"/>
          <w:szCs w:val="24"/>
        </w:rPr>
      </w:pPr>
      <w:r>
        <w:rPr>
          <w:rFonts w:eastAsia="Times New Roman" w:cs="Times New Roman"/>
          <w:szCs w:val="24"/>
        </w:rPr>
        <w:t>Wentylację instalacji kanalizacyjnej wykonać zgodnie z PN-92/B-01707.</w:t>
      </w:r>
      <w:r w:rsidRPr="0037401E">
        <w:rPr>
          <w:rFonts w:eastAsia="Times New Roman" w:cs="Times New Roman"/>
          <w:szCs w:val="24"/>
        </w:rPr>
        <w:t xml:space="preserve"> </w:t>
      </w:r>
      <w:r w:rsidR="0037401E" w:rsidRPr="0037401E">
        <w:rPr>
          <w:rFonts w:eastAsia="Times New Roman" w:cs="Times New Roman"/>
          <w:szCs w:val="24"/>
        </w:rPr>
        <w:t>Piony kanalizacyjne wyprowadzone nad dach zakończyć należy rurą wywiewna PVC 110/160.</w:t>
      </w:r>
      <w:r>
        <w:rPr>
          <w:rFonts w:eastAsia="Times New Roman" w:cs="Times New Roman"/>
          <w:szCs w:val="24"/>
        </w:rPr>
        <w:t xml:space="preserve"> </w:t>
      </w:r>
      <w:r w:rsidR="0037401E" w:rsidRPr="0037401E">
        <w:rPr>
          <w:rFonts w:eastAsia="Times New Roman" w:cs="Times New Roman"/>
          <w:szCs w:val="24"/>
        </w:rPr>
        <w:t>U dołu i nad każdą zmianą kierunku  piony wyposażyć w rewizje - czyszczaki kanalizacyjne.</w:t>
      </w:r>
    </w:p>
    <w:p w:rsidR="001934F0" w:rsidRPr="0037401E" w:rsidRDefault="001934F0" w:rsidP="0037401E">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Podejścia kanalizacyjne do poszczególnych przyborów sanitarnych prowadzić ze spadkiem minimum 2%.  </w:t>
      </w:r>
    </w:p>
    <w:p w:rsidR="0037401E" w:rsidRPr="0037401E"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Piony prowadzić wspó</w:t>
      </w:r>
      <w:r w:rsidR="00672832">
        <w:rPr>
          <w:rFonts w:eastAsia="Times New Roman" w:cs="Times New Roman"/>
          <w:szCs w:val="24"/>
        </w:rPr>
        <w:t xml:space="preserve">lnie z pionami wodociągowymi w </w:t>
      </w:r>
      <w:proofErr w:type="spellStart"/>
      <w:r w:rsidRPr="0037401E">
        <w:rPr>
          <w:rFonts w:eastAsia="Times New Roman" w:cs="Times New Roman"/>
          <w:szCs w:val="24"/>
        </w:rPr>
        <w:t>szachtach</w:t>
      </w:r>
      <w:proofErr w:type="spellEnd"/>
      <w:r w:rsidRPr="0037401E">
        <w:rPr>
          <w:rFonts w:eastAsia="Times New Roman" w:cs="Times New Roman"/>
          <w:szCs w:val="24"/>
        </w:rPr>
        <w:t xml:space="preserve"> instalacyjnych</w:t>
      </w:r>
      <w:r w:rsidR="00C76AD1">
        <w:rPr>
          <w:rFonts w:eastAsia="Times New Roman" w:cs="Times New Roman"/>
          <w:szCs w:val="24"/>
        </w:rPr>
        <w:t xml:space="preserve">- obudowach z </w:t>
      </w:r>
      <w:proofErr w:type="spellStart"/>
      <w:r w:rsidR="00C76AD1">
        <w:rPr>
          <w:rFonts w:eastAsia="Times New Roman" w:cs="Times New Roman"/>
          <w:szCs w:val="24"/>
        </w:rPr>
        <w:t>G-K</w:t>
      </w:r>
      <w:proofErr w:type="spellEnd"/>
      <w:r w:rsidRPr="0037401E">
        <w:rPr>
          <w:rFonts w:eastAsia="Times New Roman" w:cs="Times New Roman"/>
          <w:szCs w:val="24"/>
        </w:rPr>
        <w:t>; przewody należy  wytłumić warstwą dźwiękochłonną na całej długości pionów   np. zwartą pianką poliuretanową miękką, wełną mineralną lub wykonać je w ru</w:t>
      </w:r>
      <w:r w:rsidR="00672832">
        <w:rPr>
          <w:rFonts w:eastAsia="Times New Roman" w:cs="Times New Roman"/>
          <w:szCs w:val="24"/>
        </w:rPr>
        <w:t>rach  kanalizacji niskoszumowej</w:t>
      </w:r>
      <w:r w:rsidRPr="0037401E">
        <w:rPr>
          <w:rFonts w:eastAsia="Times New Roman" w:cs="Times New Roman"/>
          <w:szCs w:val="24"/>
        </w:rPr>
        <w:t>.</w:t>
      </w:r>
      <w:r w:rsidR="00672832">
        <w:rPr>
          <w:rFonts w:eastAsia="Times New Roman" w:cs="Times New Roman"/>
          <w:szCs w:val="24"/>
        </w:rPr>
        <w:t xml:space="preserve"> </w:t>
      </w:r>
      <w:r w:rsidRPr="0037401E">
        <w:rPr>
          <w:rFonts w:eastAsia="Times New Roman" w:cs="Times New Roman"/>
          <w:szCs w:val="24"/>
        </w:rPr>
        <w:t xml:space="preserve">Jest to wymóg zapewniający właściwą akustykę w budynku. </w:t>
      </w:r>
    </w:p>
    <w:p w:rsidR="00E30441"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 xml:space="preserve">Przy przejściach przewodów kanalizacyjnych przez przegrody budowlane stosować tuleje ochronne stalowe  lub PVC uszczelnione pianką miękką nie działającą korozyjnie na rurę, o średnicy o dwie dymensje większej od podstawowej. </w:t>
      </w:r>
    </w:p>
    <w:p w:rsidR="0037401E" w:rsidRPr="0037401E" w:rsidRDefault="00E30441" w:rsidP="0037401E">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Wszystkie przejścia przewodów instalacji kanalizacyjnej i instalacji tłuszczowej przez przegrody wydzielenia pożarowego należy wykonać poprzez zastosowanie odpowiednich zabezpieczeń </w:t>
      </w:r>
      <w:proofErr w:type="spellStart"/>
      <w:r>
        <w:rPr>
          <w:rFonts w:eastAsia="Times New Roman" w:cs="Times New Roman"/>
          <w:szCs w:val="24"/>
        </w:rPr>
        <w:t>p.poż</w:t>
      </w:r>
      <w:proofErr w:type="spellEnd"/>
      <w:r>
        <w:rPr>
          <w:rFonts w:eastAsia="Times New Roman" w:cs="Times New Roman"/>
          <w:szCs w:val="24"/>
        </w:rPr>
        <w:t xml:space="preserve">. </w:t>
      </w:r>
      <w:r w:rsidR="00B8118D">
        <w:rPr>
          <w:rFonts w:eastAsia="Times New Roman" w:cs="Times New Roman"/>
          <w:szCs w:val="24"/>
        </w:rPr>
        <w:t>posiadających aktualne atesty.</w:t>
      </w:r>
      <w:r>
        <w:rPr>
          <w:rFonts w:eastAsia="Times New Roman" w:cs="Times New Roman"/>
          <w:szCs w:val="24"/>
        </w:rPr>
        <w:t xml:space="preserve"> </w:t>
      </w:r>
    </w:p>
    <w:p w:rsidR="00B8118D" w:rsidRDefault="0037401E" w:rsidP="00B8118D">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Trasy oraz średnice  wg cz. rysunkowej projektu.</w:t>
      </w:r>
    </w:p>
    <w:p w:rsidR="00270403" w:rsidRDefault="00B8118D" w:rsidP="00270403">
      <w:pPr>
        <w:pStyle w:val="Akapitzlist"/>
        <w:spacing w:line="240" w:lineRule="auto"/>
        <w:ind w:left="1276"/>
        <w:contextualSpacing w:val="0"/>
        <w:jc w:val="both"/>
        <w:rPr>
          <w:rFonts w:cs="Arial"/>
          <w:szCs w:val="24"/>
        </w:rPr>
      </w:pPr>
      <w:r w:rsidRPr="00B8118D">
        <w:rPr>
          <w:rFonts w:cs="Arial"/>
          <w:szCs w:val="24"/>
        </w:rPr>
        <w:t>Mocowanie przewodów instalacji kanalizacji sanitarnej wykonać przy pomocy uchwytów stalowych z gumową wkładką ochronną oraz uchwytów z tworzyw sztucznych do ścian, stropów i innych elementów konstrukcyjnych budynku.</w:t>
      </w:r>
      <w:r>
        <w:rPr>
          <w:rFonts w:cs="Arial"/>
          <w:szCs w:val="24"/>
        </w:rPr>
        <w:t xml:space="preserve"> </w:t>
      </w:r>
      <w:r w:rsidRPr="00B8118D">
        <w:rPr>
          <w:rFonts w:cs="Arial"/>
          <w:szCs w:val="24"/>
        </w:rPr>
        <w:t xml:space="preserve">Przy prowadzeniu przewodów przy kominach zabrania się wkuwania przewodów i prowadzenia ich w bruzdach. W tych miejscach przewody należy rozprowadzić po wierzchu przegród właściwych i obudować płytami </w:t>
      </w:r>
      <w:proofErr w:type="spellStart"/>
      <w:r w:rsidRPr="00B8118D">
        <w:rPr>
          <w:rFonts w:cs="Arial"/>
          <w:szCs w:val="24"/>
        </w:rPr>
        <w:t>G-K</w:t>
      </w:r>
      <w:proofErr w:type="spellEnd"/>
      <w:r w:rsidRPr="00B8118D">
        <w:rPr>
          <w:rFonts w:cs="Arial"/>
          <w:szCs w:val="24"/>
        </w:rPr>
        <w:t xml:space="preserve">. </w:t>
      </w:r>
    </w:p>
    <w:p w:rsidR="00270403" w:rsidRPr="00270403" w:rsidRDefault="00270403" w:rsidP="00270403">
      <w:pPr>
        <w:pStyle w:val="Akapitzlist"/>
        <w:spacing w:line="240" w:lineRule="auto"/>
        <w:ind w:left="1276"/>
        <w:contextualSpacing w:val="0"/>
        <w:jc w:val="both"/>
        <w:rPr>
          <w:rFonts w:cs="Arial"/>
          <w:szCs w:val="24"/>
        </w:rPr>
      </w:pPr>
      <w:r w:rsidRPr="00270403">
        <w:rPr>
          <w:rFonts w:cs="Arial"/>
          <w:szCs w:val="24"/>
        </w:rPr>
        <w:t xml:space="preserve">Instalację wewnętrzną kanalizacji sanitarnej wykonać zgodnie z „Warunkami technicznymi wykonania i odbioru instalacji kanalizacyjnych” COBRTI INSTAL - Zeszyt 12. </w:t>
      </w:r>
    </w:p>
    <w:p w:rsidR="0037401E" w:rsidRPr="0037401E"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Wymagania i badania przy odbiorze zgodnie z PN-92/B-10735 i BN-83/8836-02.</w:t>
      </w:r>
      <w:r w:rsidR="00672832">
        <w:rPr>
          <w:rFonts w:eastAsia="Times New Roman" w:cs="Times New Roman"/>
          <w:szCs w:val="24"/>
        </w:rPr>
        <w:t xml:space="preserve"> </w:t>
      </w:r>
      <w:r w:rsidRPr="0037401E">
        <w:rPr>
          <w:rFonts w:eastAsia="Times New Roman" w:cs="Times New Roman"/>
          <w:szCs w:val="24"/>
        </w:rPr>
        <w:t xml:space="preserve">Po wykonaniu instalację poddać próbie szczelności i badaniu zgodnie z PN-70/b-10715.  </w:t>
      </w:r>
    </w:p>
    <w:p w:rsidR="00C062F1" w:rsidRDefault="00C062F1" w:rsidP="0037401E">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Całość pomieszczeń kuchni, zmywalni i pozostałych pomieszczeń technologicznych kuchni wyposażyć w przybory (zlewozmywaki, zlewy, umywalki, zmywarki) zgodnie z technologią kuchni przy uzgodnieniu z Użytkownikiem.   </w:t>
      </w:r>
    </w:p>
    <w:p w:rsidR="004A2071" w:rsidRDefault="00C062F1" w:rsidP="004A2071">
      <w:pPr>
        <w:pStyle w:val="Akapitzlist"/>
        <w:spacing w:line="240" w:lineRule="auto"/>
        <w:ind w:left="1276"/>
        <w:contextualSpacing w:val="0"/>
        <w:jc w:val="both"/>
        <w:rPr>
          <w:rFonts w:cs="Arial"/>
          <w:sz w:val="20"/>
        </w:rPr>
      </w:pPr>
      <w:r>
        <w:rPr>
          <w:rFonts w:eastAsia="Times New Roman" w:cs="Times New Roman"/>
          <w:szCs w:val="24"/>
        </w:rPr>
        <w:t xml:space="preserve">W sanitariatach dla dzieci przewiduje się zabudowę </w:t>
      </w:r>
      <w:r w:rsidR="00DF5A2F" w:rsidRPr="00DF5A2F">
        <w:rPr>
          <w:rFonts w:cs="Arial"/>
          <w:szCs w:val="24"/>
        </w:rPr>
        <w:t xml:space="preserve">urządzeń sanitarnych: misek ustępowych przystosowanych dla dzieci, ceramicznych, lejowych, </w:t>
      </w:r>
      <w:r w:rsidR="004A2071">
        <w:rPr>
          <w:rFonts w:cs="Arial"/>
          <w:szCs w:val="24"/>
        </w:rPr>
        <w:t xml:space="preserve">typu kompakt lub </w:t>
      </w:r>
      <w:r w:rsidR="00DF5A2F" w:rsidRPr="00DF5A2F">
        <w:rPr>
          <w:rFonts w:cs="Arial"/>
          <w:szCs w:val="24"/>
        </w:rPr>
        <w:t>wiszących, z deską sedesową z tworzywa duroplast dostosowaną do miski-8szt., umywalek wiszących prz</w:t>
      </w:r>
      <w:r w:rsidR="00DF5A2F">
        <w:rPr>
          <w:rFonts w:cs="Arial"/>
          <w:szCs w:val="24"/>
        </w:rPr>
        <w:t>ystosowanych dla dzieci o szer.4</w:t>
      </w:r>
      <w:r w:rsidR="00DF5A2F" w:rsidRPr="00DF5A2F">
        <w:rPr>
          <w:rFonts w:cs="Arial"/>
          <w:szCs w:val="24"/>
        </w:rPr>
        <w:t>0cm, z jednym otworem na baterię s</w:t>
      </w:r>
      <w:r w:rsidR="00DF5A2F">
        <w:rPr>
          <w:rFonts w:cs="Arial"/>
          <w:szCs w:val="24"/>
        </w:rPr>
        <w:t xml:space="preserve">ztorcową oraz </w:t>
      </w:r>
      <w:proofErr w:type="spellStart"/>
      <w:r w:rsidR="00DF5A2F">
        <w:rPr>
          <w:rFonts w:cs="Arial"/>
          <w:szCs w:val="24"/>
        </w:rPr>
        <w:t>półpostumentem</w:t>
      </w:r>
      <w:proofErr w:type="spellEnd"/>
      <w:r w:rsidR="00DF5A2F">
        <w:rPr>
          <w:rFonts w:cs="Arial"/>
          <w:szCs w:val="24"/>
        </w:rPr>
        <w:t xml:space="preserve"> -10</w:t>
      </w:r>
      <w:r w:rsidR="00DF5A2F" w:rsidRPr="00DF5A2F">
        <w:rPr>
          <w:rFonts w:cs="Arial"/>
          <w:szCs w:val="24"/>
        </w:rPr>
        <w:t>szt.,</w:t>
      </w:r>
      <w:r w:rsidR="00DF5A2F">
        <w:rPr>
          <w:rFonts w:cs="Arial"/>
          <w:szCs w:val="24"/>
        </w:rPr>
        <w:t xml:space="preserve"> brodzika natrysku o wymiarach 9</w:t>
      </w:r>
      <w:r w:rsidR="00DF5A2F" w:rsidRPr="00DF5A2F">
        <w:rPr>
          <w:rFonts w:cs="Arial"/>
          <w:szCs w:val="24"/>
        </w:rPr>
        <w:t>0x</w:t>
      </w:r>
      <w:r w:rsidR="00DF5A2F">
        <w:rPr>
          <w:rFonts w:cs="Arial"/>
          <w:szCs w:val="24"/>
        </w:rPr>
        <w:t>9</w:t>
      </w:r>
      <w:r w:rsidR="00DF5A2F" w:rsidRPr="00DF5A2F">
        <w:rPr>
          <w:rFonts w:cs="Arial"/>
          <w:szCs w:val="24"/>
        </w:rPr>
        <w:t>0cm, o gł.min.9cm, do posadowienia na cokole z płytek ceramicz</w:t>
      </w:r>
      <w:r w:rsidR="00DF5A2F">
        <w:rPr>
          <w:rFonts w:cs="Arial"/>
          <w:szCs w:val="24"/>
        </w:rPr>
        <w:t>nych -3</w:t>
      </w:r>
      <w:r w:rsidR="00DF5A2F" w:rsidRPr="00DF5A2F">
        <w:rPr>
          <w:rFonts w:cs="Arial"/>
          <w:szCs w:val="24"/>
        </w:rPr>
        <w:t xml:space="preserve">szt. Miski ustępowe i umywalki dla dzieci mają być montowane na stelażach instalacyjnych. Miski ustępowe dla dzieci w wieku </w:t>
      </w:r>
      <w:r w:rsidR="00DF5A2F">
        <w:rPr>
          <w:rFonts w:cs="Arial"/>
          <w:szCs w:val="24"/>
        </w:rPr>
        <w:t xml:space="preserve">do 3 lat </w:t>
      </w:r>
      <w:r w:rsidR="00DF5A2F" w:rsidRPr="00DF5A2F">
        <w:rPr>
          <w:rFonts w:cs="Arial"/>
          <w:szCs w:val="24"/>
        </w:rPr>
        <w:t xml:space="preserve">montować na wysokości </w:t>
      </w:r>
      <w:r w:rsidR="004A2071">
        <w:rPr>
          <w:rFonts w:cs="Arial"/>
          <w:szCs w:val="24"/>
        </w:rPr>
        <w:t>28</w:t>
      </w:r>
      <w:r w:rsidR="00DF5A2F">
        <w:rPr>
          <w:rFonts w:cs="Arial"/>
          <w:szCs w:val="24"/>
        </w:rPr>
        <w:t>-</w:t>
      </w:r>
      <w:r w:rsidR="00DF5A2F" w:rsidRPr="00DF5A2F">
        <w:rPr>
          <w:rFonts w:cs="Arial"/>
          <w:szCs w:val="24"/>
        </w:rPr>
        <w:t>3</w:t>
      </w:r>
      <w:r w:rsidR="004A2071">
        <w:rPr>
          <w:rFonts w:cs="Arial"/>
          <w:szCs w:val="24"/>
        </w:rPr>
        <w:t>5</w:t>
      </w:r>
      <w:r w:rsidR="00DF5A2F" w:rsidRPr="00DF5A2F">
        <w:rPr>
          <w:rFonts w:cs="Arial"/>
          <w:szCs w:val="24"/>
        </w:rPr>
        <w:t>cm od poziomu posadzki do górnej krawędzi</w:t>
      </w:r>
      <w:r w:rsidR="004A2071">
        <w:rPr>
          <w:rFonts w:cs="Arial"/>
          <w:szCs w:val="24"/>
        </w:rPr>
        <w:t>,</w:t>
      </w:r>
      <w:r w:rsidR="00DF5A2F" w:rsidRPr="00DF5A2F">
        <w:rPr>
          <w:rFonts w:cs="Arial"/>
          <w:szCs w:val="24"/>
        </w:rPr>
        <w:t xml:space="preserve"> a umywalki dla dzieci w wieku </w:t>
      </w:r>
      <w:r w:rsidR="004A2071">
        <w:rPr>
          <w:rFonts w:cs="Arial"/>
          <w:szCs w:val="24"/>
        </w:rPr>
        <w:t xml:space="preserve">do </w:t>
      </w:r>
      <w:r w:rsidR="00DF5A2F" w:rsidRPr="00DF5A2F">
        <w:rPr>
          <w:rFonts w:cs="Arial"/>
          <w:szCs w:val="24"/>
        </w:rPr>
        <w:t xml:space="preserve">3 lat montować na wysokości </w:t>
      </w:r>
      <w:r w:rsidR="004A2071">
        <w:rPr>
          <w:rFonts w:cs="Arial"/>
          <w:szCs w:val="24"/>
        </w:rPr>
        <w:t>5</w:t>
      </w:r>
      <w:r w:rsidR="00DF5A2F" w:rsidRPr="00DF5A2F">
        <w:rPr>
          <w:rFonts w:cs="Arial"/>
          <w:szCs w:val="24"/>
        </w:rPr>
        <w:t>0cm od poziomu posadzki do górnej krawędzi</w:t>
      </w:r>
      <w:r w:rsidR="00DF5A2F" w:rsidRPr="00DF5A2F">
        <w:rPr>
          <w:rFonts w:cs="Arial"/>
          <w:sz w:val="20"/>
        </w:rPr>
        <w:t>.</w:t>
      </w:r>
    </w:p>
    <w:p w:rsidR="00DF5A2F" w:rsidRPr="004A2071" w:rsidRDefault="004A2071" w:rsidP="004A2071">
      <w:pPr>
        <w:pStyle w:val="Akapitzlist"/>
        <w:spacing w:line="240" w:lineRule="auto"/>
        <w:ind w:left="1276"/>
        <w:contextualSpacing w:val="0"/>
        <w:jc w:val="both"/>
        <w:rPr>
          <w:rFonts w:eastAsia="Times New Roman" w:cs="Times New Roman"/>
          <w:szCs w:val="24"/>
        </w:rPr>
      </w:pPr>
      <w:r w:rsidRPr="004A2071">
        <w:rPr>
          <w:rFonts w:cs="Arial"/>
          <w:szCs w:val="24"/>
        </w:rPr>
        <w:t xml:space="preserve">W sanitariatach dla pracowników przewiduje się zabudowę urządzeń sanitarnych: misek ustępowych ceramicznych, lejowych, </w:t>
      </w:r>
      <w:r>
        <w:rPr>
          <w:rFonts w:cs="Arial"/>
          <w:szCs w:val="24"/>
        </w:rPr>
        <w:t xml:space="preserve">typu kompakt lub </w:t>
      </w:r>
      <w:r w:rsidR="00691510">
        <w:rPr>
          <w:rFonts w:cs="Arial"/>
          <w:szCs w:val="24"/>
        </w:rPr>
        <w:t>wiszących -</w:t>
      </w:r>
      <w:r w:rsidRPr="004A2071">
        <w:rPr>
          <w:rFonts w:cs="Arial"/>
          <w:szCs w:val="24"/>
        </w:rPr>
        <w:t>szt</w:t>
      </w:r>
      <w:r w:rsidR="002D2B72">
        <w:rPr>
          <w:rFonts w:cs="Arial"/>
          <w:szCs w:val="24"/>
        </w:rPr>
        <w:t>.4</w:t>
      </w:r>
      <w:r w:rsidRPr="004A2071">
        <w:rPr>
          <w:rFonts w:cs="Arial"/>
          <w:szCs w:val="24"/>
        </w:rPr>
        <w:t xml:space="preserve">, umywalek  ceramicznych, wiszących o szer. </w:t>
      </w:r>
      <w:r w:rsidR="002D2B72">
        <w:rPr>
          <w:rFonts w:cs="Arial"/>
          <w:szCs w:val="24"/>
        </w:rPr>
        <w:t xml:space="preserve"> 40-</w:t>
      </w:r>
      <w:r w:rsidRPr="004A2071">
        <w:rPr>
          <w:rFonts w:cs="Arial"/>
          <w:szCs w:val="24"/>
        </w:rPr>
        <w:t xml:space="preserve">50cm z otworem, z przelewem i z </w:t>
      </w:r>
      <w:proofErr w:type="spellStart"/>
      <w:r w:rsidRPr="004A2071">
        <w:rPr>
          <w:rFonts w:cs="Arial"/>
          <w:szCs w:val="24"/>
        </w:rPr>
        <w:t>półpostumentem</w:t>
      </w:r>
      <w:proofErr w:type="spellEnd"/>
      <w:r w:rsidR="00691510">
        <w:rPr>
          <w:rFonts w:cs="Arial"/>
          <w:szCs w:val="24"/>
        </w:rPr>
        <w:t xml:space="preserve"> - </w:t>
      </w:r>
      <w:r w:rsidRPr="004A2071">
        <w:rPr>
          <w:rFonts w:cs="Arial"/>
          <w:szCs w:val="24"/>
        </w:rPr>
        <w:t>szt.</w:t>
      </w:r>
      <w:r w:rsidR="002D2B72">
        <w:rPr>
          <w:rFonts w:cs="Arial"/>
          <w:szCs w:val="24"/>
        </w:rPr>
        <w:t>5</w:t>
      </w:r>
      <w:r>
        <w:rPr>
          <w:rFonts w:cs="Arial"/>
          <w:szCs w:val="24"/>
        </w:rPr>
        <w:t xml:space="preserve"> </w:t>
      </w:r>
      <w:r w:rsidR="00270403">
        <w:rPr>
          <w:rFonts w:cs="Arial"/>
          <w:szCs w:val="24"/>
        </w:rPr>
        <w:t xml:space="preserve"> </w:t>
      </w:r>
      <w:r w:rsidRPr="004A2071">
        <w:rPr>
          <w:rFonts w:cs="Arial"/>
          <w:szCs w:val="24"/>
        </w:rPr>
        <w:t>Miski ustępowe i umywalki w sanitariatach dla pracowników montować na stelażach instalacyjnych na wysokościach zgodnych z PN oraz zasadami ergonomii</w:t>
      </w:r>
      <w:r w:rsidR="00691510">
        <w:rPr>
          <w:rFonts w:cs="Arial"/>
          <w:szCs w:val="24"/>
        </w:rPr>
        <w:t xml:space="preserve">. </w:t>
      </w:r>
      <w:r w:rsidR="002D2B72">
        <w:rPr>
          <w:rFonts w:cs="Arial"/>
          <w:szCs w:val="24"/>
        </w:rPr>
        <w:t>W pomieszczeniu 0.13 zabudować urządzenia sanitarne ( miskę u</w:t>
      </w:r>
      <w:r w:rsidR="00270403">
        <w:rPr>
          <w:rFonts w:cs="Arial"/>
          <w:szCs w:val="24"/>
        </w:rPr>
        <w:t>stępową i umywalkę ) dostosowane</w:t>
      </w:r>
      <w:r w:rsidR="002D2B72">
        <w:rPr>
          <w:rFonts w:cs="Arial"/>
          <w:szCs w:val="24"/>
        </w:rPr>
        <w:t xml:space="preserve"> dla osób niepełnosprawnych.   </w:t>
      </w:r>
    </w:p>
    <w:p w:rsidR="0037401E" w:rsidRPr="0037401E" w:rsidRDefault="0037401E" w:rsidP="0037401E">
      <w:pPr>
        <w:pStyle w:val="Akapitzlist"/>
        <w:spacing w:line="240" w:lineRule="auto"/>
        <w:ind w:left="1276"/>
        <w:contextualSpacing w:val="0"/>
        <w:jc w:val="both"/>
        <w:rPr>
          <w:rFonts w:eastAsia="Times New Roman" w:cs="Times New Roman"/>
          <w:szCs w:val="24"/>
        </w:rPr>
      </w:pPr>
      <w:r w:rsidRPr="0037401E">
        <w:rPr>
          <w:rFonts w:eastAsia="Times New Roman" w:cs="Times New Roman"/>
          <w:szCs w:val="24"/>
        </w:rPr>
        <w:t>Ilość ścieków sanit</w:t>
      </w:r>
      <w:r w:rsidR="003270EC">
        <w:rPr>
          <w:szCs w:val="24"/>
        </w:rPr>
        <w:t>arnych wg przyborów sanitarnych:</w:t>
      </w:r>
    </w:p>
    <w:tbl>
      <w:tblPr>
        <w:tblW w:w="0" w:type="auto"/>
        <w:tblInd w:w="13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15"/>
        <w:gridCol w:w="1316"/>
        <w:gridCol w:w="1316"/>
        <w:gridCol w:w="1316"/>
      </w:tblGrid>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przybory</w:t>
            </w:r>
          </w:p>
        </w:tc>
        <w:tc>
          <w:tcPr>
            <w:tcW w:w="1316" w:type="dxa"/>
            <w:vAlign w:val="bottom"/>
          </w:tcPr>
          <w:p w:rsidR="0037401E" w:rsidRPr="0037401E" w:rsidRDefault="0037401E" w:rsidP="00FA168D">
            <w:pPr>
              <w:jc w:val="center"/>
              <w:rPr>
                <w:rFonts w:eastAsia="Calibri" w:cs="Arial"/>
                <w:color w:val="000000"/>
                <w:sz w:val="20"/>
              </w:rPr>
            </w:pPr>
            <w:proofErr w:type="spellStart"/>
            <w:r w:rsidRPr="0037401E">
              <w:rPr>
                <w:rFonts w:eastAsia="Calibri" w:cs="Arial"/>
                <w:color w:val="000000"/>
                <w:sz w:val="20"/>
              </w:rPr>
              <w:t>AWs</w:t>
            </w:r>
            <w:proofErr w:type="spellEnd"/>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il. Przyborów</w:t>
            </w:r>
          </w:p>
        </w:tc>
        <w:tc>
          <w:tcPr>
            <w:tcW w:w="1316" w:type="dxa"/>
            <w:vAlign w:val="bottom"/>
          </w:tcPr>
          <w:p w:rsidR="0037401E" w:rsidRPr="0037401E" w:rsidRDefault="0037401E" w:rsidP="00FA168D">
            <w:pPr>
              <w:jc w:val="center"/>
              <w:rPr>
                <w:rFonts w:eastAsia="Calibri" w:cs="Arial"/>
                <w:color w:val="000000"/>
                <w:sz w:val="20"/>
              </w:rPr>
            </w:pPr>
            <w:proofErr w:type="spellStart"/>
            <w:r w:rsidRPr="0037401E">
              <w:rPr>
                <w:rFonts w:eastAsia="Calibri" w:cs="Arial"/>
                <w:color w:val="000000"/>
                <w:sz w:val="20"/>
              </w:rPr>
              <w:t>∑AWs</w:t>
            </w:r>
            <w:proofErr w:type="spellEnd"/>
          </w:p>
        </w:tc>
      </w:tr>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Umywalka</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0,5</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19</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9,5</w:t>
            </w:r>
          </w:p>
        </w:tc>
      </w:tr>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Zlew</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1,0</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15</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15,0</w:t>
            </w:r>
          </w:p>
        </w:tc>
      </w:tr>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Zmywarka</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1,0</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1,0</w:t>
            </w:r>
          </w:p>
        </w:tc>
      </w:tr>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WC</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2,5</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12</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30</w:t>
            </w:r>
          </w:p>
        </w:tc>
      </w:tr>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Natrysk</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1,0</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3</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3,0</w:t>
            </w:r>
          </w:p>
        </w:tc>
      </w:tr>
      <w:tr w:rsidR="0037401E" w:rsidRPr="00043BB4" w:rsidTr="003270EC">
        <w:tc>
          <w:tcPr>
            <w:tcW w:w="1315"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Wpust podłogowy</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2,0</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6</w:t>
            </w:r>
          </w:p>
        </w:tc>
        <w:tc>
          <w:tcPr>
            <w:tcW w:w="1316" w:type="dxa"/>
            <w:vAlign w:val="bottom"/>
          </w:tcPr>
          <w:p w:rsidR="0037401E" w:rsidRPr="0037401E" w:rsidRDefault="0037401E" w:rsidP="00FA168D">
            <w:pPr>
              <w:jc w:val="center"/>
              <w:rPr>
                <w:rFonts w:eastAsia="Calibri" w:cs="Arial"/>
                <w:color w:val="000000"/>
                <w:sz w:val="20"/>
              </w:rPr>
            </w:pPr>
            <w:r w:rsidRPr="0037401E">
              <w:rPr>
                <w:rFonts w:eastAsia="Calibri" w:cs="Arial"/>
                <w:color w:val="000000"/>
                <w:sz w:val="20"/>
              </w:rPr>
              <w:t>12,0</w:t>
            </w:r>
          </w:p>
        </w:tc>
      </w:tr>
    </w:tbl>
    <w:p w:rsidR="003270EC" w:rsidRPr="003270EC" w:rsidRDefault="003270EC" w:rsidP="003270EC">
      <w:pPr>
        <w:widowControl w:val="0"/>
        <w:autoSpaceDE w:val="0"/>
        <w:ind w:left="4956" w:firstLine="709"/>
        <w:contextualSpacing/>
        <w:rPr>
          <w:rFonts w:eastAsia="Calibri" w:cs="Times New Roman"/>
          <w:lang w:val="en-US"/>
        </w:rPr>
      </w:pPr>
      <w:proofErr w:type="spellStart"/>
      <w:r w:rsidRPr="003270EC">
        <w:rPr>
          <w:rFonts w:ascii="Arial Narrow" w:eastAsia="Calibri" w:hAnsi="Arial Narrow" w:cs="Times New Roman"/>
        </w:rPr>
        <w:t>Σ</w:t>
      </w:r>
      <w:r w:rsidRPr="003270EC">
        <w:rPr>
          <w:rFonts w:eastAsia="Calibri" w:cs="Times New Roman"/>
        </w:rPr>
        <w:t>AWs</w:t>
      </w:r>
      <w:proofErr w:type="spellEnd"/>
      <w:r w:rsidRPr="003270EC">
        <w:rPr>
          <w:rFonts w:eastAsia="Calibri" w:cs="Times New Roman"/>
          <w:lang w:val="en-US"/>
        </w:rPr>
        <w:t xml:space="preserve"> =70,5 l/s</w:t>
      </w:r>
    </w:p>
    <w:p w:rsidR="003270EC" w:rsidRPr="003270EC" w:rsidRDefault="003270EC" w:rsidP="003270EC">
      <w:pPr>
        <w:widowControl w:val="0"/>
        <w:autoSpaceDE w:val="0"/>
        <w:ind w:left="708" w:firstLine="709"/>
        <w:contextualSpacing/>
        <w:jc w:val="both"/>
        <w:rPr>
          <w:rFonts w:eastAsia="Calibri" w:cs="Times New Roman"/>
          <w:lang w:val="en-US"/>
        </w:rPr>
      </w:pPr>
      <w:proofErr w:type="spellStart"/>
      <w:r w:rsidRPr="003270EC">
        <w:rPr>
          <w:rFonts w:eastAsia="Calibri" w:cs="Times New Roman"/>
          <w:lang w:val="en-US"/>
        </w:rPr>
        <w:t>qs</w:t>
      </w:r>
      <w:proofErr w:type="spellEnd"/>
      <w:r w:rsidRPr="003270EC">
        <w:rPr>
          <w:rFonts w:eastAsia="Calibri" w:cs="Times New Roman"/>
          <w:lang w:val="en-US"/>
        </w:rPr>
        <w:t xml:space="preserve"> = K x ( </w:t>
      </w:r>
      <w:proofErr w:type="spellStart"/>
      <w:r w:rsidRPr="003270EC">
        <w:rPr>
          <w:rFonts w:ascii="Arial Narrow" w:eastAsia="Calibri" w:hAnsi="Arial Narrow" w:cs="Times New Roman"/>
        </w:rPr>
        <w:t>Σ</w:t>
      </w:r>
      <w:r w:rsidRPr="003270EC">
        <w:rPr>
          <w:rFonts w:eastAsia="Calibri" w:cs="Times New Roman"/>
        </w:rPr>
        <w:t>AWs</w:t>
      </w:r>
      <w:proofErr w:type="spellEnd"/>
      <w:r w:rsidRPr="003270EC">
        <w:rPr>
          <w:rFonts w:eastAsia="Calibri" w:cs="Times New Roman"/>
          <w:lang w:val="en-US"/>
        </w:rPr>
        <w:t xml:space="preserve">) </w:t>
      </w:r>
      <w:r w:rsidRPr="003270EC">
        <w:rPr>
          <w:rFonts w:eastAsia="Calibri" w:cs="Times New Roman"/>
          <w:vertAlign w:val="superscript"/>
          <w:lang w:val="en-US"/>
        </w:rPr>
        <w:t>0,5</w:t>
      </w:r>
    </w:p>
    <w:p w:rsidR="003270EC" w:rsidRDefault="003270EC" w:rsidP="003270EC">
      <w:pPr>
        <w:widowControl w:val="0"/>
        <w:autoSpaceDE w:val="0"/>
        <w:ind w:left="708" w:firstLine="708"/>
        <w:jc w:val="both"/>
        <w:rPr>
          <w:lang w:val="en-US"/>
        </w:rPr>
      </w:pPr>
      <w:proofErr w:type="spellStart"/>
      <w:r w:rsidRPr="003270EC">
        <w:rPr>
          <w:rFonts w:eastAsia="Calibri" w:cs="Times New Roman"/>
          <w:lang w:val="en-US"/>
        </w:rPr>
        <w:t>qs</w:t>
      </w:r>
      <w:proofErr w:type="spellEnd"/>
      <w:r w:rsidRPr="003270EC">
        <w:rPr>
          <w:rFonts w:eastAsia="Calibri" w:cs="Times New Roman"/>
          <w:lang w:val="en-US"/>
        </w:rPr>
        <w:t xml:space="preserve"> =0,5 x (70,5)^</w:t>
      </w:r>
      <w:r w:rsidRPr="003270EC">
        <w:rPr>
          <w:rFonts w:eastAsia="Calibri" w:cs="Times New Roman"/>
          <w:vertAlign w:val="superscript"/>
          <w:lang w:val="en-US"/>
        </w:rPr>
        <w:t>0,5</w:t>
      </w:r>
      <w:r w:rsidRPr="003270EC">
        <w:rPr>
          <w:rFonts w:eastAsia="Calibri" w:cs="Times New Roman"/>
          <w:lang w:val="en-US"/>
        </w:rPr>
        <w:t xml:space="preserve"> =  4,2 l/s</w:t>
      </w:r>
    </w:p>
    <w:p w:rsidR="003270EC" w:rsidRPr="003270EC" w:rsidRDefault="003270EC" w:rsidP="003270EC">
      <w:pPr>
        <w:pStyle w:val="Akapitzlist"/>
        <w:spacing w:line="240" w:lineRule="auto"/>
        <w:ind w:left="1276"/>
        <w:contextualSpacing w:val="0"/>
        <w:jc w:val="both"/>
        <w:rPr>
          <w:rFonts w:eastAsia="Times New Roman" w:cs="Times New Roman"/>
          <w:szCs w:val="24"/>
        </w:rPr>
      </w:pPr>
      <w:r w:rsidRPr="003270EC">
        <w:rPr>
          <w:rFonts w:eastAsia="Times New Roman" w:cs="Times New Roman"/>
          <w:szCs w:val="24"/>
        </w:rPr>
        <w:t xml:space="preserve">Instalacja kanalizacji tłuszczowej : </w:t>
      </w:r>
    </w:p>
    <w:p w:rsidR="003270EC" w:rsidRPr="003270EC" w:rsidRDefault="003270EC" w:rsidP="003270EC">
      <w:pPr>
        <w:pStyle w:val="Akapitzlist"/>
        <w:spacing w:line="240" w:lineRule="auto"/>
        <w:ind w:left="1276"/>
        <w:contextualSpacing w:val="0"/>
        <w:jc w:val="both"/>
        <w:rPr>
          <w:rFonts w:eastAsia="Times New Roman" w:cs="Times New Roman"/>
          <w:szCs w:val="24"/>
        </w:rPr>
      </w:pPr>
      <w:r w:rsidRPr="003270EC">
        <w:rPr>
          <w:rFonts w:eastAsia="Times New Roman" w:cs="Times New Roman"/>
          <w:szCs w:val="24"/>
        </w:rPr>
        <w:t xml:space="preserve">Instalacja kanalizacji tłuszczowej odprowadzać będzie ścieki z pomieszczeń : kuchni, zmywalni, oraz przygotowalni. Poziom kanalizacji tłuszczowej będzie </w:t>
      </w:r>
      <w:r w:rsidR="00270403">
        <w:rPr>
          <w:rFonts w:eastAsia="Times New Roman" w:cs="Times New Roman"/>
          <w:szCs w:val="24"/>
        </w:rPr>
        <w:t>prowadzony pod posadzką parteru</w:t>
      </w:r>
      <w:r w:rsidRPr="003270EC">
        <w:rPr>
          <w:rFonts w:eastAsia="Times New Roman" w:cs="Times New Roman"/>
          <w:szCs w:val="24"/>
        </w:rPr>
        <w:t xml:space="preserve">, a następnie na zewnątrz do separatora tłuszczu, a następnie do </w:t>
      </w:r>
      <w:r w:rsidR="00EA1F47">
        <w:rPr>
          <w:rFonts w:eastAsia="Times New Roman" w:cs="Times New Roman"/>
          <w:szCs w:val="24"/>
        </w:rPr>
        <w:t>istniejącej studzienki kanalizacji sanitarnej Ss1 DN1000.</w:t>
      </w:r>
      <w:r w:rsidRPr="003270EC">
        <w:rPr>
          <w:rFonts w:eastAsia="Times New Roman" w:cs="Times New Roman"/>
          <w:szCs w:val="24"/>
        </w:rPr>
        <w:t xml:space="preserve"> Instalacja kanalizacji tłuszczowej obejmować będzie </w:t>
      </w:r>
      <w:r w:rsidR="00FD707D">
        <w:rPr>
          <w:rFonts w:eastAsia="Times New Roman" w:cs="Times New Roman"/>
          <w:szCs w:val="24"/>
        </w:rPr>
        <w:t>dwa</w:t>
      </w:r>
      <w:r w:rsidRPr="003270EC">
        <w:rPr>
          <w:rFonts w:eastAsia="Times New Roman" w:cs="Times New Roman"/>
          <w:szCs w:val="24"/>
        </w:rPr>
        <w:t xml:space="preserve"> piony zakończone wywiewką nad dach. </w:t>
      </w:r>
    </w:p>
    <w:p w:rsidR="003270EC" w:rsidRPr="003270EC" w:rsidRDefault="003270EC" w:rsidP="003270EC">
      <w:pPr>
        <w:pStyle w:val="Akapitzlist"/>
        <w:spacing w:line="240" w:lineRule="auto"/>
        <w:ind w:left="1276"/>
        <w:contextualSpacing w:val="0"/>
        <w:jc w:val="both"/>
        <w:rPr>
          <w:rFonts w:eastAsia="Times New Roman" w:cs="Times New Roman"/>
          <w:szCs w:val="24"/>
        </w:rPr>
      </w:pPr>
      <w:r w:rsidRPr="003270EC">
        <w:rPr>
          <w:rFonts w:eastAsia="Times New Roman" w:cs="Times New Roman"/>
          <w:szCs w:val="24"/>
        </w:rPr>
        <w:t>Ilość ścieków tłuszcz</w:t>
      </w:r>
      <w:r>
        <w:rPr>
          <w:szCs w:val="24"/>
        </w:rPr>
        <w:t>owych wg przyborów sanitarnych :</w:t>
      </w:r>
    </w:p>
    <w:tbl>
      <w:tblPr>
        <w:tblW w:w="0" w:type="auto"/>
        <w:tblInd w:w="13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15"/>
        <w:gridCol w:w="1316"/>
        <w:gridCol w:w="1316"/>
        <w:gridCol w:w="1316"/>
      </w:tblGrid>
      <w:tr w:rsidR="003270EC" w:rsidRPr="00043BB4" w:rsidTr="003270EC">
        <w:tc>
          <w:tcPr>
            <w:tcW w:w="1315"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przybory</w:t>
            </w:r>
          </w:p>
        </w:tc>
        <w:tc>
          <w:tcPr>
            <w:tcW w:w="1316" w:type="dxa"/>
            <w:vAlign w:val="bottom"/>
          </w:tcPr>
          <w:p w:rsidR="003270EC" w:rsidRPr="003270EC" w:rsidRDefault="003270EC" w:rsidP="00FA168D">
            <w:pPr>
              <w:jc w:val="center"/>
              <w:rPr>
                <w:rFonts w:eastAsia="Calibri" w:cs="Arial"/>
                <w:color w:val="000000"/>
                <w:sz w:val="20"/>
              </w:rPr>
            </w:pPr>
            <w:proofErr w:type="spellStart"/>
            <w:r w:rsidRPr="003270EC">
              <w:rPr>
                <w:rFonts w:eastAsia="Calibri" w:cs="Arial"/>
                <w:color w:val="000000"/>
                <w:sz w:val="20"/>
              </w:rPr>
              <w:t>AWs</w:t>
            </w:r>
            <w:proofErr w:type="spellEnd"/>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il. Przyborów</w:t>
            </w:r>
          </w:p>
        </w:tc>
        <w:tc>
          <w:tcPr>
            <w:tcW w:w="1316" w:type="dxa"/>
            <w:vAlign w:val="bottom"/>
          </w:tcPr>
          <w:p w:rsidR="003270EC" w:rsidRPr="003270EC" w:rsidRDefault="003270EC" w:rsidP="00FA168D">
            <w:pPr>
              <w:jc w:val="center"/>
              <w:rPr>
                <w:rFonts w:eastAsia="Calibri" w:cs="Arial"/>
                <w:color w:val="000000"/>
                <w:sz w:val="20"/>
              </w:rPr>
            </w:pPr>
            <w:proofErr w:type="spellStart"/>
            <w:r w:rsidRPr="003270EC">
              <w:rPr>
                <w:rFonts w:eastAsia="Calibri" w:cs="Arial"/>
                <w:color w:val="000000"/>
                <w:sz w:val="20"/>
              </w:rPr>
              <w:t>∑AWs</w:t>
            </w:r>
            <w:proofErr w:type="spellEnd"/>
          </w:p>
        </w:tc>
      </w:tr>
      <w:tr w:rsidR="003270EC" w:rsidRPr="00043BB4" w:rsidTr="003270EC">
        <w:tc>
          <w:tcPr>
            <w:tcW w:w="1315"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Umywalka</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0,5</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2</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1,0</w:t>
            </w:r>
          </w:p>
        </w:tc>
      </w:tr>
      <w:tr w:rsidR="003270EC" w:rsidRPr="00043BB4" w:rsidTr="003270EC">
        <w:tc>
          <w:tcPr>
            <w:tcW w:w="1315"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Zlew</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1,0</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7</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7,0</w:t>
            </w:r>
          </w:p>
        </w:tc>
      </w:tr>
      <w:tr w:rsidR="003270EC" w:rsidRPr="00043BB4" w:rsidTr="003270EC">
        <w:tc>
          <w:tcPr>
            <w:tcW w:w="1315"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Zmywarka</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1,0</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1</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1,0</w:t>
            </w:r>
          </w:p>
        </w:tc>
      </w:tr>
      <w:tr w:rsidR="003270EC" w:rsidRPr="00043BB4" w:rsidTr="003270EC">
        <w:tc>
          <w:tcPr>
            <w:tcW w:w="1315"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Wpust podłogowy</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2</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4</w:t>
            </w:r>
          </w:p>
        </w:tc>
        <w:tc>
          <w:tcPr>
            <w:tcW w:w="1316" w:type="dxa"/>
            <w:vAlign w:val="bottom"/>
          </w:tcPr>
          <w:p w:rsidR="003270EC" w:rsidRPr="003270EC" w:rsidRDefault="003270EC" w:rsidP="00FA168D">
            <w:pPr>
              <w:jc w:val="center"/>
              <w:rPr>
                <w:rFonts w:eastAsia="Calibri" w:cs="Arial"/>
                <w:color w:val="000000"/>
                <w:sz w:val="20"/>
              </w:rPr>
            </w:pPr>
            <w:r w:rsidRPr="003270EC">
              <w:rPr>
                <w:rFonts w:eastAsia="Calibri" w:cs="Arial"/>
                <w:color w:val="000000"/>
                <w:sz w:val="20"/>
              </w:rPr>
              <w:t>8,0</w:t>
            </w:r>
          </w:p>
        </w:tc>
      </w:tr>
    </w:tbl>
    <w:p w:rsidR="003270EC" w:rsidRPr="003F2CE2" w:rsidRDefault="003270EC" w:rsidP="003270EC">
      <w:pPr>
        <w:widowControl w:val="0"/>
        <w:autoSpaceDE w:val="0"/>
        <w:contextualSpacing/>
        <w:rPr>
          <w:rFonts w:eastAsia="Calibri" w:cs="Times New Roman"/>
        </w:rPr>
      </w:pPr>
      <w:r>
        <w:rPr>
          <w:lang w:val="en-US"/>
        </w:rPr>
        <w:tab/>
      </w:r>
      <w:r>
        <w:rPr>
          <w:lang w:val="en-US"/>
        </w:rPr>
        <w:tab/>
      </w:r>
      <w:r>
        <w:rPr>
          <w:lang w:val="en-US"/>
        </w:rPr>
        <w:tab/>
      </w:r>
      <w:r>
        <w:rPr>
          <w:lang w:val="en-US"/>
        </w:rPr>
        <w:tab/>
      </w:r>
      <w:proofErr w:type="spellStart"/>
      <w:r w:rsidRPr="003270EC">
        <w:rPr>
          <w:rFonts w:ascii="Arial Narrow" w:eastAsia="Calibri" w:hAnsi="Arial Narrow" w:cs="Times New Roman"/>
        </w:rPr>
        <w:t>Σ</w:t>
      </w:r>
      <w:r w:rsidRPr="003270EC">
        <w:rPr>
          <w:rFonts w:eastAsia="Calibri" w:cs="Times New Roman"/>
        </w:rPr>
        <w:t>AWs</w:t>
      </w:r>
      <w:proofErr w:type="spellEnd"/>
      <w:r w:rsidRPr="003F2CE2">
        <w:rPr>
          <w:rFonts w:eastAsia="Calibri" w:cs="Times New Roman"/>
        </w:rPr>
        <w:t xml:space="preserve"> =17,0 l/s</w:t>
      </w:r>
    </w:p>
    <w:p w:rsidR="003270EC" w:rsidRPr="003F2CE2" w:rsidRDefault="003270EC" w:rsidP="003270EC">
      <w:pPr>
        <w:widowControl w:val="0"/>
        <w:autoSpaceDE w:val="0"/>
        <w:ind w:left="708" w:firstLine="708"/>
        <w:contextualSpacing/>
        <w:jc w:val="both"/>
        <w:rPr>
          <w:rFonts w:eastAsia="Calibri" w:cs="Times New Roman"/>
        </w:rPr>
      </w:pPr>
      <w:proofErr w:type="spellStart"/>
      <w:r w:rsidRPr="003F2CE2">
        <w:rPr>
          <w:rFonts w:eastAsia="Calibri" w:cs="Times New Roman"/>
        </w:rPr>
        <w:t>qs</w:t>
      </w:r>
      <w:proofErr w:type="spellEnd"/>
      <w:r w:rsidRPr="003F2CE2">
        <w:rPr>
          <w:rFonts w:eastAsia="Calibri" w:cs="Times New Roman"/>
        </w:rPr>
        <w:t xml:space="preserve"> = K x ( </w:t>
      </w:r>
      <w:proofErr w:type="spellStart"/>
      <w:r w:rsidRPr="003270EC">
        <w:rPr>
          <w:rFonts w:ascii="Arial Narrow" w:eastAsia="Calibri" w:hAnsi="Arial Narrow" w:cs="Times New Roman"/>
        </w:rPr>
        <w:t>Σ</w:t>
      </w:r>
      <w:r w:rsidRPr="003270EC">
        <w:rPr>
          <w:rFonts w:eastAsia="Calibri" w:cs="Times New Roman"/>
        </w:rPr>
        <w:t>AWs</w:t>
      </w:r>
      <w:proofErr w:type="spellEnd"/>
      <w:r w:rsidRPr="003F2CE2">
        <w:rPr>
          <w:rFonts w:eastAsia="Calibri" w:cs="Times New Roman"/>
        </w:rPr>
        <w:t xml:space="preserve">) </w:t>
      </w:r>
      <w:r w:rsidRPr="003F2CE2">
        <w:rPr>
          <w:rFonts w:eastAsia="Calibri" w:cs="Times New Roman"/>
          <w:vertAlign w:val="superscript"/>
        </w:rPr>
        <w:t>0,5</w:t>
      </w:r>
    </w:p>
    <w:p w:rsidR="003270EC" w:rsidRPr="003F2CE2" w:rsidRDefault="003270EC" w:rsidP="003270EC">
      <w:pPr>
        <w:widowControl w:val="0"/>
        <w:autoSpaceDE w:val="0"/>
        <w:ind w:left="708" w:firstLine="708"/>
        <w:jc w:val="both"/>
        <w:rPr>
          <w:rFonts w:eastAsia="Calibri" w:cs="Times New Roman"/>
        </w:rPr>
      </w:pPr>
      <w:proofErr w:type="spellStart"/>
      <w:r w:rsidRPr="003F2CE2">
        <w:rPr>
          <w:rFonts w:eastAsia="Calibri" w:cs="Times New Roman"/>
        </w:rPr>
        <w:t>qs</w:t>
      </w:r>
      <w:proofErr w:type="spellEnd"/>
      <w:r w:rsidRPr="003F2CE2">
        <w:rPr>
          <w:rFonts w:eastAsia="Calibri" w:cs="Times New Roman"/>
        </w:rPr>
        <w:t xml:space="preserve"> =0,5 x (17,0)^</w:t>
      </w:r>
      <w:r w:rsidRPr="003F2CE2">
        <w:rPr>
          <w:rFonts w:eastAsia="Calibri" w:cs="Times New Roman"/>
          <w:vertAlign w:val="superscript"/>
        </w:rPr>
        <w:t>0,5</w:t>
      </w:r>
      <w:r w:rsidRPr="003F2CE2">
        <w:rPr>
          <w:rFonts w:eastAsia="Calibri" w:cs="Times New Roman"/>
        </w:rPr>
        <w:t xml:space="preserve"> =  2,06 l/s</w:t>
      </w:r>
    </w:p>
    <w:p w:rsidR="003F2CE2" w:rsidRDefault="003F2CE2" w:rsidP="003F2CE2">
      <w:pPr>
        <w:pStyle w:val="Akapitzlist"/>
        <w:spacing w:line="240" w:lineRule="auto"/>
        <w:ind w:left="1276"/>
        <w:contextualSpacing w:val="0"/>
        <w:jc w:val="both"/>
        <w:rPr>
          <w:rFonts w:eastAsia="Times New Roman" w:cs="Times New Roman"/>
          <w:szCs w:val="24"/>
        </w:rPr>
      </w:pPr>
      <w:r w:rsidRPr="003F2CE2">
        <w:rPr>
          <w:rFonts w:eastAsia="Times New Roman" w:cs="Times New Roman"/>
          <w:szCs w:val="24"/>
        </w:rPr>
        <w:t xml:space="preserve">Dobrano żelbetowy separator tłuszczów ze zintegrowanym osadnikiem do zabudowy w gruncie typ   LIPUMAX </w:t>
      </w:r>
      <w:r w:rsidR="00270403">
        <w:rPr>
          <w:rFonts w:eastAsia="Times New Roman" w:cs="Times New Roman"/>
          <w:szCs w:val="24"/>
        </w:rPr>
        <w:t>NG</w:t>
      </w:r>
      <w:r w:rsidRPr="003F2CE2">
        <w:rPr>
          <w:rFonts w:eastAsia="Times New Roman" w:cs="Times New Roman"/>
          <w:szCs w:val="24"/>
        </w:rPr>
        <w:t xml:space="preserve"> o wielkości nominalnej 2/400 wersja standard o średnicy zewnętrznej 1240 mm i pojemności osadnika 420 l.      </w:t>
      </w:r>
    </w:p>
    <w:p w:rsidR="00912DBB" w:rsidRPr="00C3510C" w:rsidRDefault="00912DBB" w:rsidP="00912DBB">
      <w:pPr>
        <w:pStyle w:val="Nagwek3"/>
        <w:rPr>
          <w:szCs w:val="24"/>
        </w:rPr>
      </w:pPr>
      <w:bookmarkStart w:id="30" w:name="_Toc513705017"/>
      <w:bookmarkStart w:id="31" w:name="_Toc520478877"/>
      <w:r w:rsidRPr="00C3510C">
        <w:rPr>
          <w:szCs w:val="24"/>
        </w:rPr>
        <w:t>Instalacja centralnego ogrzewania</w:t>
      </w:r>
      <w:bookmarkEnd w:id="30"/>
      <w:bookmarkEnd w:id="31"/>
    </w:p>
    <w:p w:rsidR="00912DBB" w:rsidRDefault="00912DBB" w:rsidP="00912DBB">
      <w:pPr>
        <w:pStyle w:val="Akapitzlist"/>
        <w:spacing w:line="240" w:lineRule="auto"/>
        <w:ind w:left="1276"/>
        <w:contextualSpacing w:val="0"/>
        <w:jc w:val="both"/>
        <w:rPr>
          <w:rFonts w:eastAsia="Times New Roman" w:cs="Times New Roman"/>
          <w:szCs w:val="24"/>
        </w:rPr>
      </w:pPr>
      <w:r w:rsidRPr="00C3510C">
        <w:rPr>
          <w:rFonts w:eastAsia="Times New Roman" w:cs="Times New Roman"/>
          <w:szCs w:val="24"/>
        </w:rPr>
        <w:t>Źródłem ciepła dla przebudowywanego budynku wolnostojącego w całości przezn</w:t>
      </w:r>
      <w:r>
        <w:rPr>
          <w:rFonts w:eastAsia="Times New Roman" w:cs="Times New Roman"/>
          <w:szCs w:val="24"/>
        </w:rPr>
        <w:t xml:space="preserve">aczonego na funkcję żłobka  będzie nowoprojektowana kotłownia gazowa wyposażona w </w:t>
      </w:r>
      <w:r w:rsidRPr="00C3510C">
        <w:rPr>
          <w:rFonts w:eastAsia="Times New Roman" w:cs="Times New Roman"/>
          <w:szCs w:val="24"/>
        </w:rPr>
        <w:t xml:space="preserve"> 3 gazowe kotły kondensacyjne </w:t>
      </w:r>
      <w:r>
        <w:rPr>
          <w:rFonts w:eastAsia="Times New Roman" w:cs="Times New Roman"/>
          <w:szCs w:val="24"/>
        </w:rPr>
        <w:t xml:space="preserve">opalane paliwem gazowym GZ-50 </w:t>
      </w:r>
      <w:r w:rsidRPr="00C3510C">
        <w:rPr>
          <w:rFonts w:eastAsia="Times New Roman" w:cs="Times New Roman"/>
          <w:szCs w:val="24"/>
        </w:rPr>
        <w:t>pracujące w</w:t>
      </w:r>
      <w:r>
        <w:rPr>
          <w:rFonts w:eastAsia="Times New Roman" w:cs="Times New Roman"/>
          <w:szCs w:val="24"/>
        </w:rPr>
        <w:t xml:space="preserve"> kaskadzie o mocy nominalnej  65</w:t>
      </w:r>
      <w:r w:rsidRPr="00C3510C">
        <w:rPr>
          <w:rFonts w:eastAsia="Times New Roman" w:cs="Times New Roman"/>
          <w:szCs w:val="24"/>
        </w:rPr>
        <w:t xml:space="preserve"> </w:t>
      </w:r>
      <w:proofErr w:type="spellStart"/>
      <w:r w:rsidRPr="00C3510C">
        <w:rPr>
          <w:rFonts w:eastAsia="Times New Roman" w:cs="Times New Roman"/>
          <w:szCs w:val="24"/>
        </w:rPr>
        <w:t>kW</w:t>
      </w:r>
      <w:proofErr w:type="spellEnd"/>
      <w:r w:rsidRPr="00C3510C">
        <w:rPr>
          <w:rFonts w:eastAsia="Times New Roman" w:cs="Times New Roman"/>
          <w:szCs w:val="24"/>
        </w:rPr>
        <w:t xml:space="preserve">  np. produkcji Vaillant typu VKK 656/4 </w:t>
      </w:r>
      <w:proofErr w:type="spellStart"/>
      <w:r w:rsidRPr="00C3510C">
        <w:rPr>
          <w:rFonts w:eastAsia="Times New Roman" w:cs="Times New Roman"/>
          <w:szCs w:val="24"/>
        </w:rPr>
        <w:t>ecoVIT</w:t>
      </w:r>
      <w:proofErr w:type="spellEnd"/>
      <w:r w:rsidRPr="00C3510C">
        <w:rPr>
          <w:rFonts w:eastAsia="Times New Roman" w:cs="Times New Roman"/>
          <w:szCs w:val="24"/>
        </w:rPr>
        <w:t xml:space="preserve">/4 </w:t>
      </w:r>
      <w:proofErr w:type="spellStart"/>
      <w:r w:rsidRPr="00C3510C">
        <w:rPr>
          <w:rFonts w:eastAsia="Times New Roman" w:cs="Times New Roman"/>
          <w:szCs w:val="24"/>
        </w:rPr>
        <w:t>exclusiv</w:t>
      </w:r>
      <w:proofErr w:type="spellEnd"/>
      <w:r w:rsidRPr="00C3510C">
        <w:rPr>
          <w:rFonts w:eastAsia="Times New Roman" w:cs="Times New Roman"/>
          <w:szCs w:val="24"/>
        </w:rPr>
        <w:t xml:space="preserve"> z układem ciepłej wody wyposażonym w zasobnik ciepłej wody o objętości 500L np. </w:t>
      </w:r>
      <w:proofErr w:type="spellStart"/>
      <w:r w:rsidRPr="00C3510C">
        <w:rPr>
          <w:rFonts w:eastAsia="Times New Roman" w:cs="Times New Roman"/>
          <w:szCs w:val="24"/>
        </w:rPr>
        <w:t>uniSTOR</w:t>
      </w:r>
      <w:proofErr w:type="spellEnd"/>
      <w:r w:rsidRPr="00C3510C">
        <w:rPr>
          <w:rFonts w:eastAsia="Times New Roman" w:cs="Times New Roman"/>
          <w:szCs w:val="24"/>
        </w:rPr>
        <w:t xml:space="preserve"> VIH R 500 litrów. </w:t>
      </w:r>
    </w:p>
    <w:p w:rsidR="00912DBB" w:rsidRPr="00B37B05" w:rsidRDefault="00912DBB" w:rsidP="00912DBB">
      <w:pPr>
        <w:pStyle w:val="Akapitzlist"/>
        <w:spacing w:after="0" w:line="240" w:lineRule="auto"/>
        <w:ind w:left="1276"/>
        <w:contextualSpacing w:val="0"/>
        <w:jc w:val="both"/>
        <w:rPr>
          <w:rFonts w:eastAsia="Times New Roman" w:cs="Times New Roman"/>
          <w:szCs w:val="24"/>
        </w:rPr>
      </w:pPr>
      <w:r w:rsidRPr="00B37B05">
        <w:rPr>
          <w:rFonts w:eastAsia="Times New Roman" w:cs="Times New Roman"/>
          <w:szCs w:val="24"/>
        </w:rPr>
        <w:t>Instalację centralnego ogrzewania  zaprojektowano w oparciu o następujące normy :</w:t>
      </w:r>
    </w:p>
    <w:p w:rsidR="00912DBB" w:rsidRPr="00B37B05" w:rsidRDefault="00912DBB" w:rsidP="00912DBB">
      <w:pPr>
        <w:pStyle w:val="Nagwek5"/>
        <w:ind w:left="2342" w:hanging="357"/>
        <w:jc w:val="both"/>
      </w:pPr>
      <w:r w:rsidRPr="00B37B05">
        <w:t>PN-82/B-02403 Temp. obliczeniowe zewnętrzne</w:t>
      </w:r>
    </w:p>
    <w:p w:rsidR="00912DBB" w:rsidRPr="00B37B05" w:rsidRDefault="00912DBB" w:rsidP="00912DBB">
      <w:pPr>
        <w:pStyle w:val="Nagwek5"/>
        <w:ind w:left="2342" w:hanging="357"/>
        <w:jc w:val="both"/>
      </w:pPr>
      <w:r w:rsidRPr="00B37B05">
        <w:t>PN-82/B-02402 Temp. ogrzewanych pomieszczeń  w budynkach</w:t>
      </w:r>
    </w:p>
    <w:p w:rsidR="00912DBB" w:rsidRPr="00B37B05" w:rsidRDefault="00912DBB" w:rsidP="00912DBB">
      <w:pPr>
        <w:pStyle w:val="Nagwek5"/>
        <w:ind w:left="2342" w:hanging="357"/>
        <w:jc w:val="both"/>
      </w:pPr>
      <w:r w:rsidRPr="00B37B05">
        <w:t>PN-91/B-02020 Ochrona cieplna budynków</w:t>
      </w:r>
    </w:p>
    <w:p w:rsidR="00912DBB" w:rsidRPr="00B37B05" w:rsidRDefault="00912DBB" w:rsidP="00912DBB">
      <w:pPr>
        <w:pStyle w:val="Nagwek5"/>
        <w:ind w:left="2342" w:hanging="357"/>
        <w:jc w:val="both"/>
      </w:pPr>
      <w:r w:rsidRPr="00B37B05">
        <w:t>PN-83/B-03406 Obliczanie zapotrzebowania ciepła pomieszczeń</w:t>
      </w:r>
    </w:p>
    <w:p w:rsidR="00912DBB" w:rsidRDefault="00912DBB" w:rsidP="00912DBB">
      <w:pPr>
        <w:pStyle w:val="Akapitzlist"/>
        <w:spacing w:after="0" w:line="240" w:lineRule="auto"/>
        <w:ind w:left="1276"/>
        <w:contextualSpacing w:val="0"/>
        <w:jc w:val="both"/>
        <w:rPr>
          <w:rFonts w:eastAsia="Times New Roman" w:cs="Times New Roman"/>
          <w:szCs w:val="24"/>
        </w:rPr>
      </w:pPr>
    </w:p>
    <w:p w:rsidR="00912DBB" w:rsidRPr="00B37B05" w:rsidRDefault="00912DBB" w:rsidP="00912DBB">
      <w:pPr>
        <w:pStyle w:val="Akapitzlist"/>
        <w:spacing w:after="0" w:line="240" w:lineRule="auto"/>
        <w:ind w:left="1276"/>
        <w:contextualSpacing w:val="0"/>
        <w:jc w:val="both"/>
        <w:rPr>
          <w:rFonts w:eastAsia="Times New Roman" w:cs="Times New Roman"/>
          <w:szCs w:val="24"/>
        </w:rPr>
      </w:pPr>
      <w:r w:rsidRPr="00B37B05">
        <w:rPr>
          <w:rFonts w:eastAsia="Times New Roman" w:cs="Times New Roman"/>
          <w:szCs w:val="24"/>
        </w:rPr>
        <w:t>Założenia do obliczeń:</w:t>
      </w:r>
    </w:p>
    <w:p w:rsidR="00912DBB" w:rsidRPr="00B37B05" w:rsidRDefault="00912DBB" w:rsidP="00912DBB">
      <w:pPr>
        <w:pStyle w:val="Nagwek5"/>
        <w:ind w:left="2342" w:hanging="357"/>
        <w:jc w:val="both"/>
      </w:pPr>
      <w:r w:rsidRPr="00B37B05">
        <w:t>Rodzaj ogrzewania:    wodne, pompowe;</w:t>
      </w:r>
    </w:p>
    <w:p w:rsidR="00912DBB" w:rsidRPr="00B37B05" w:rsidRDefault="00912DBB" w:rsidP="00912DBB">
      <w:pPr>
        <w:pStyle w:val="Nagwek5"/>
        <w:ind w:left="2342" w:hanging="357"/>
        <w:jc w:val="both"/>
      </w:pPr>
      <w:r w:rsidRPr="00B37B05">
        <w:t>Rodzaj budynku:   średni ;</w:t>
      </w:r>
    </w:p>
    <w:p w:rsidR="00912DBB" w:rsidRPr="00B37B05" w:rsidRDefault="00912DBB" w:rsidP="00912DBB">
      <w:pPr>
        <w:pStyle w:val="Nagwek5"/>
        <w:ind w:left="2342" w:hanging="357"/>
        <w:jc w:val="both"/>
      </w:pPr>
      <w:r>
        <w:t>Temperatura czynnika grzejnego 7</w:t>
      </w:r>
      <w:r w:rsidRPr="00B37B05">
        <w:t>0/</w:t>
      </w:r>
      <w:r>
        <w:t xml:space="preserve">50 </w:t>
      </w:r>
      <w:proofErr w:type="spellStart"/>
      <w:r w:rsidRPr="005B1532">
        <w:rPr>
          <w:vertAlign w:val="superscript"/>
        </w:rPr>
        <w:t>o</w:t>
      </w:r>
      <w:r w:rsidRPr="00B37B05">
        <w:t>C</w:t>
      </w:r>
      <w:proofErr w:type="spellEnd"/>
    </w:p>
    <w:p w:rsidR="00912DBB" w:rsidRPr="00B37B05" w:rsidRDefault="00912DBB" w:rsidP="00912DBB">
      <w:pPr>
        <w:pStyle w:val="Nagwek5"/>
        <w:ind w:left="2342" w:hanging="357"/>
        <w:jc w:val="both"/>
      </w:pPr>
      <w:r w:rsidRPr="00B37B05">
        <w:t>Strefa klimatyczna:    III;</w:t>
      </w:r>
    </w:p>
    <w:p w:rsidR="00912DBB" w:rsidRPr="00B37B05" w:rsidRDefault="00912DBB" w:rsidP="00912DBB">
      <w:pPr>
        <w:pStyle w:val="Nagwek5"/>
        <w:ind w:left="2342" w:hanging="357"/>
        <w:jc w:val="both"/>
      </w:pPr>
      <w:r w:rsidRPr="00B37B05">
        <w:t>Temperatury obliczeniowe:  zewn. –20</w:t>
      </w:r>
      <w:r>
        <w:t xml:space="preserve"> </w:t>
      </w:r>
      <w:proofErr w:type="spellStart"/>
      <w:r w:rsidRPr="005B1532">
        <w:rPr>
          <w:vertAlign w:val="superscript"/>
        </w:rPr>
        <w:t>o</w:t>
      </w:r>
      <w:r w:rsidRPr="00B37B05">
        <w:t>C</w:t>
      </w:r>
      <w:proofErr w:type="spellEnd"/>
      <w:r w:rsidRPr="00B37B05">
        <w:t xml:space="preserve">;   </w:t>
      </w:r>
      <w:proofErr w:type="spellStart"/>
      <w:r w:rsidRPr="00B37B05">
        <w:t>tw</w:t>
      </w:r>
      <w:proofErr w:type="spellEnd"/>
      <w:r w:rsidRPr="00B37B05">
        <w:t xml:space="preserve"> =2</w:t>
      </w:r>
      <w:r>
        <w:t xml:space="preserve">4 </w:t>
      </w:r>
      <w:proofErr w:type="spellStart"/>
      <w:r w:rsidRPr="005B1532">
        <w:rPr>
          <w:vertAlign w:val="superscript"/>
        </w:rPr>
        <w:t>o</w:t>
      </w:r>
      <w:r w:rsidRPr="00B37B05">
        <w:t>C</w:t>
      </w:r>
      <w:proofErr w:type="spellEnd"/>
      <w:r w:rsidRPr="00B37B05">
        <w:t xml:space="preserve"> sale</w:t>
      </w:r>
      <w:r>
        <w:t xml:space="preserve"> dzieci,  pokój pielęgniarki oraz</w:t>
      </w:r>
      <w:r w:rsidRPr="00B37B05">
        <w:t xml:space="preserve"> łazienki</w:t>
      </w:r>
      <w:r>
        <w:t xml:space="preserve"> dzieci,  20 </w:t>
      </w:r>
      <w:proofErr w:type="spellStart"/>
      <w:r>
        <w:rPr>
          <w:vertAlign w:val="superscript"/>
        </w:rPr>
        <w:t>o</w:t>
      </w:r>
      <w:r>
        <w:t>C</w:t>
      </w:r>
      <w:proofErr w:type="spellEnd"/>
      <w:r>
        <w:t xml:space="preserve"> </w:t>
      </w:r>
      <w:proofErr w:type="spellStart"/>
      <w:r>
        <w:t>pom</w:t>
      </w:r>
      <w:proofErr w:type="spellEnd"/>
      <w:r>
        <w:t xml:space="preserve">. administracyjne, komunikacja, pomieszczenia kuchni i przygotowalni  oraz kotłownia i </w:t>
      </w:r>
      <w:proofErr w:type="spellStart"/>
      <w:r>
        <w:t>wentylatornia</w:t>
      </w:r>
      <w:proofErr w:type="spellEnd"/>
      <w:r>
        <w:t xml:space="preserve">, 8-16 </w:t>
      </w:r>
      <w:proofErr w:type="spellStart"/>
      <w:r w:rsidRPr="00A0342A">
        <w:rPr>
          <w:vertAlign w:val="superscript"/>
        </w:rPr>
        <w:t>o</w:t>
      </w:r>
      <w:r w:rsidRPr="00B37B05">
        <w:t>C</w:t>
      </w:r>
      <w:proofErr w:type="spellEnd"/>
      <w:r w:rsidRPr="00B37B05">
        <w:t xml:space="preserve"> </w:t>
      </w:r>
      <w:r>
        <w:t xml:space="preserve">pomieszczenia magazynu i zmywalni oraz  </w:t>
      </w:r>
      <w:r w:rsidRPr="00B37B05">
        <w:t>pomieszczenia techniczne</w:t>
      </w:r>
      <w:r>
        <w:t xml:space="preserve"> i porządkowe , wiatrołap</w:t>
      </w:r>
      <w:r w:rsidRPr="00B37B05">
        <w:t xml:space="preserve">. </w:t>
      </w:r>
    </w:p>
    <w:p w:rsidR="00912DBB" w:rsidRDefault="00912DBB" w:rsidP="00912DBB">
      <w:pPr>
        <w:spacing w:after="0"/>
        <w:rPr>
          <w:rFonts w:ascii="Arial Narrow" w:eastAsia="Calibri" w:hAnsi="Arial Narrow" w:cs="Times New Roman"/>
          <w:sz w:val="22"/>
        </w:rPr>
      </w:pPr>
    </w:p>
    <w:p w:rsidR="00912DBB"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Projektuje się instalację centra</w:t>
      </w:r>
      <w:r>
        <w:rPr>
          <w:rFonts w:eastAsia="Times New Roman" w:cs="Times New Roman"/>
          <w:szCs w:val="24"/>
        </w:rPr>
        <w:t xml:space="preserve">lnego ogrzewania wodną, pompową, z rozdziałem górnym </w:t>
      </w:r>
      <w:r w:rsidRPr="00B37B05">
        <w:rPr>
          <w:rFonts w:eastAsia="Times New Roman" w:cs="Times New Roman"/>
          <w:szCs w:val="24"/>
        </w:rPr>
        <w:t xml:space="preserve">o </w:t>
      </w:r>
      <w:r>
        <w:rPr>
          <w:rFonts w:eastAsia="Times New Roman" w:cs="Times New Roman"/>
          <w:szCs w:val="24"/>
        </w:rPr>
        <w:t>parametrach czynnika grzejnego 7</w:t>
      </w:r>
      <w:r w:rsidRPr="00B37B05">
        <w:rPr>
          <w:rFonts w:eastAsia="Times New Roman" w:cs="Times New Roman"/>
          <w:szCs w:val="24"/>
        </w:rPr>
        <w:t>0</w:t>
      </w:r>
      <w:r>
        <w:rPr>
          <w:rFonts w:eastAsia="Times New Roman" w:cs="Times New Roman"/>
          <w:szCs w:val="24"/>
        </w:rPr>
        <w:t>/5</w:t>
      </w:r>
      <w:r w:rsidRPr="00B37B05">
        <w:rPr>
          <w:rFonts w:eastAsia="Times New Roman" w:cs="Times New Roman"/>
          <w:szCs w:val="24"/>
        </w:rPr>
        <w:t>0˚C.</w:t>
      </w:r>
      <w:r>
        <w:rPr>
          <w:rFonts w:eastAsia="Times New Roman" w:cs="Times New Roman"/>
          <w:szCs w:val="24"/>
        </w:rPr>
        <w:t xml:space="preserve"> Instalację centralnego ogrzewania należy zabezpieczyć naczyniem </w:t>
      </w:r>
      <w:proofErr w:type="spellStart"/>
      <w:r>
        <w:rPr>
          <w:rFonts w:eastAsia="Times New Roman" w:cs="Times New Roman"/>
          <w:szCs w:val="24"/>
        </w:rPr>
        <w:t>wzbiorczym</w:t>
      </w:r>
      <w:proofErr w:type="spellEnd"/>
      <w:r>
        <w:rPr>
          <w:rFonts w:eastAsia="Times New Roman" w:cs="Times New Roman"/>
          <w:szCs w:val="24"/>
        </w:rPr>
        <w:t xml:space="preserve"> przeponowym zgodnie z PN-B-02414:1999.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Rozprowadzenie przewodów instalacji centralnego ogrzewania od rozdzielacza w pomieszczeniu kotłowni, za pośrednictwem poziomych przewodów rozdzielczych na poziomie poddasza  w pomieszczeniach kotłowni i </w:t>
      </w:r>
      <w:proofErr w:type="spellStart"/>
      <w:r>
        <w:rPr>
          <w:rFonts w:eastAsia="Times New Roman" w:cs="Times New Roman"/>
          <w:szCs w:val="24"/>
        </w:rPr>
        <w:t>wentylatorni</w:t>
      </w:r>
      <w:proofErr w:type="spellEnd"/>
      <w:r>
        <w:rPr>
          <w:rFonts w:eastAsia="Times New Roman" w:cs="Times New Roman"/>
          <w:szCs w:val="24"/>
        </w:rPr>
        <w:t xml:space="preserve"> do poszczególnych pionów zasilających grzejniki na poszczególnych kondygnacjach. Przewody rozprowadzające poziome na poziomie poddasza prowadzić pod stropem na wysokości min. 2,3m nad podłogą. </w:t>
      </w:r>
      <w:r w:rsidRPr="00B37B05">
        <w:rPr>
          <w:rFonts w:eastAsia="Times New Roman" w:cs="Times New Roman"/>
          <w:szCs w:val="24"/>
        </w:rPr>
        <w:t xml:space="preserve">– wg cz. rys. opracowania. </w:t>
      </w:r>
      <w:r>
        <w:rPr>
          <w:rFonts w:eastAsia="Times New Roman" w:cs="Times New Roman"/>
          <w:szCs w:val="24"/>
        </w:rPr>
        <w:t xml:space="preserve">Na każdym odgałęzieniu instalacji rozprowadzającej poziomej zastosować zawory równoważące z odwodnieniem oraz zawory odcinające. Dobór zaworów równoważących STAD i </w:t>
      </w:r>
      <w:proofErr w:type="spellStart"/>
      <w:r>
        <w:rPr>
          <w:rFonts w:eastAsia="Times New Roman" w:cs="Times New Roman"/>
          <w:szCs w:val="24"/>
        </w:rPr>
        <w:t>STAD-R</w:t>
      </w:r>
      <w:proofErr w:type="spellEnd"/>
      <w:r>
        <w:rPr>
          <w:rFonts w:eastAsia="Times New Roman" w:cs="Times New Roman"/>
          <w:szCs w:val="24"/>
        </w:rPr>
        <w:t xml:space="preserve"> dla poszczególnych odgałęzień wg rysunku rozwinięcia instalacji </w:t>
      </w:r>
      <w:proofErr w:type="spellStart"/>
      <w:r>
        <w:rPr>
          <w:rFonts w:eastAsia="Times New Roman" w:cs="Times New Roman"/>
          <w:szCs w:val="24"/>
        </w:rPr>
        <w:t>c.o</w:t>
      </w:r>
      <w:proofErr w:type="spellEnd"/>
      <w:r>
        <w:rPr>
          <w:rFonts w:eastAsia="Times New Roman" w:cs="Times New Roman"/>
          <w:szCs w:val="24"/>
        </w:rPr>
        <w:t xml:space="preserve">.. </w:t>
      </w:r>
      <w:r w:rsidRPr="00B37B05">
        <w:rPr>
          <w:rFonts w:eastAsia="Times New Roman" w:cs="Times New Roman"/>
          <w:szCs w:val="24"/>
        </w:rPr>
        <w:t>Rozprowadzenie  przewodów pionowych wykonać w bruzdach przyściennych</w:t>
      </w:r>
      <w:r>
        <w:rPr>
          <w:rFonts w:eastAsia="Times New Roman" w:cs="Times New Roman"/>
          <w:szCs w:val="24"/>
        </w:rPr>
        <w:t xml:space="preserve"> i nieczynnych </w:t>
      </w:r>
      <w:proofErr w:type="spellStart"/>
      <w:r>
        <w:rPr>
          <w:rFonts w:eastAsia="Times New Roman" w:cs="Times New Roman"/>
          <w:szCs w:val="24"/>
        </w:rPr>
        <w:t>szachtach</w:t>
      </w:r>
      <w:proofErr w:type="spellEnd"/>
      <w:r>
        <w:rPr>
          <w:rFonts w:eastAsia="Times New Roman" w:cs="Times New Roman"/>
          <w:szCs w:val="24"/>
        </w:rPr>
        <w:t xml:space="preserve"> wentylacyjnych wg części rysunkowej. Podejścia do grzejników </w:t>
      </w:r>
      <w:r w:rsidRPr="00B37B05">
        <w:rPr>
          <w:rFonts w:eastAsia="Times New Roman" w:cs="Times New Roman"/>
          <w:szCs w:val="24"/>
        </w:rPr>
        <w:t xml:space="preserve"> </w:t>
      </w:r>
      <w:r>
        <w:rPr>
          <w:rFonts w:eastAsia="Times New Roman" w:cs="Times New Roman"/>
          <w:szCs w:val="24"/>
        </w:rPr>
        <w:t xml:space="preserve">wykonać </w:t>
      </w:r>
      <w:r w:rsidRPr="00B37B05">
        <w:rPr>
          <w:rFonts w:eastAsia="Times New Roman" w:cs="Times New Roman"/>
          <w:szCs w:val="24"/>
        </w:rPr>
        <w:t>wg rysunków ze spadkiem 3</w:t>
      </w:r>
      <w:r>
        <w:rPr>
          <w:szCs w:val="24"/>
        </w:rPr>
        <w:t>‰</w:t>
      </w:r>
      <w:r w:rsidRPr="00B37B05">
        <w:rPr>
          <w:rFonts w:eastAsia="Times New Roman" w:cs="Times New Roman"/>
          <w:szCs w:val="24"/>
        </w:rPr>
        <w:t xml:space="preserve">. </w:t>
      </w:r>
    </w:p>
    <w:p w:rsidR="00912DBB"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 xml:space="preserve">Rozprowadzające </w:t>
      </w:r>
      <w:r>
        <w:rPr>
          <w:rFonts w:eastAsia="Times New Roman" w:cs="Times New Roman"/>
          <w:szCs w:val="24"/>
        </w:rPr>
        <w:t xml:space="preserve">poziomy i </w:t>
      </w:r>
      <w:r w:rsidRPr="00B37B05">
        <w:rPr>
          <w:rFonts w:eastAsia="Times New Roman" w:cs="Times New Roman"/>
          <w:szCs w:val="24"/>
        </w:rPr>
        <w:t xml:space="preserve">piony zasilają  prawie każde pomieszczenie. </w:t>
      </w:r>
      <w:r>
        <w:rPr>
          <w:rFonts w:eastAsia="Times New Roman" w:cs="Times New Roman"/>
          <w:szCs w:val="24"/>
        </w:rPr>
        <w:t xml:space="preserve">Na rzutach kondygnacji pokazano zapotrzebowanie ciepła pomieszczeń, trasy instalacji oraz lokalizację i wielkości grzejników. Szczegóły podłączeń wraz z armaturą montowaną na instalacji według  rozwinięcia.  </w:t>
      </w:r>
    </w:p>
    <w:p w:rsidR="00912DBB"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 xml:space="preserve">Rurociągi rozprowadzające </w:t>
      </w:r>
      <w:r>
        <w:rPr>
          <w:rFonts w:eastAsia="Times New Roman" w:cs="Times New Roman"/>
          <w:szCs w:val="24"/>
        </w:rPr>
        <w:t xml:space="preserve">oraz instalację </w:t>
      </w:r>
      <w:proofErr w:type="spellStart"/>
      <w:r>
        <w:rPr>
          <w:rFonts w:eastAsia="Times New Roman" w:cs="Times New Roman"/>
          <w:szCs w:val="24"/>
        </w:rPr>
        <w:t>c.o</w:t>
      </w:r>
      <w:proofErr w:type="spellEnd"/>
      <w:r>
        <w:rPr>
          <w:rFonts w:eastAsia="Times New Roman" w:cs="Times New Roman"/>
          <w:szCs w:val="24"/>
        </w:rPr>
        <w:t xml:space="preserve">. doprowadzającą </w:t>
      </w:r>
      <w:r w:rsidRPr="00B37B05">
        <w:rPr>
          <w:rFonts w:eastAsia="Times New Roman" w:cs="Times New Roman"/>
          <w:szCs w:val="24"/>
        </w:rPr>
        <w:t xml:space="preserve">czynnik grzewczy wykonać z rur wielowarstwowych </w:t>
      </w:r>
      <w:r>
        <w:rPr>
          <w:rFonts w:eastAsia="Times New Roman" w:cs="Times New Roman"/>
          <w:szCs w:val="24"/>
        </w:rPr>
        <w:t xml:space="preserve"> z wkładką aluminiową łączonych przez złączki zaciskane  </w:t>
      </w:r>
      <w:r w:rsidRPr="00B37B05">
        <w:rPr>
          <w:rFonts w:eastAsia="Times New Roman" w:cs="Times New Roman"/>
          <w:szCs w:val="24"/>
        </w:rPr>
        <w:t xml:space="preserve">np. w systemie </w:t>
      </w:r>
      <w:r>
        <w:rPr>
          <w:rFonts w:eastAsia="Times New Roman" w:cs="Times New Roman"/>
          <w:szCs w:val="24"/>
        </w:rPr>
        <w:t xml:space="preserve"> </w:t>
      </w:r>
      <w:proofErr w:type="spellStart"/>
      <w:r>
        <w:rPr>
          <w:rFonts w:eastAsia="Times New Roman" w:cs="Times New Roman"/>
          <w:szCs w:val="24"/>
        </w:rPr>
        <w:t>Tigris</w:t>
      </w:r>
      <w:proofErr w:type="spellEnd"/>
      <w:r>
        <w:rPr>
          <w:rFonts w:eastAsia="Times New Roman" w:cs="Times New Roman"/>
          <w:szCs w:val="24"/>
        </w:rPr>
        <w:t xml:space="preserve"> </w:t>
      </w:r>
      <w:proofErr w:type="spellStart"/>
      <w:r>
        <w:rPr>
          <w:rFonts w:eastAsia="Times New Roman" w:cs="Times New Roman"/>
          <w:szCs w:val="24"/>
        </w:rPr>
        <w:t>Alupex</w:t>
      </w:r>
      <w:proofErr w:type="spellEnd"/>
      <w:r>
        <w:rPr>
          <w:rFonts w:eastAsia="Times New Roman" w:cs="Times New Roman"/>
          <w:szCs w:val="24"/>
        </w:rPr>
        <w:t xml:space="preserve"> K1 na złączki  tworzywowe na zaciski </w:t>
      </w:r>
      <w:r w:rsidRPr="00B37B05">
        <w:rPr>
          <w:rFonts w:eastAsia="Times New Roman" w:cs="Times New Roman"/>
          <w:szCs w:val="24"/>
        </w:rPr>
        <w:t xml:space="preserve">(lub równoważny). </w:t>
      </w:r>
    </w:p>
    <w:p w:rsidR="00912DBB"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 xml:space="preserve">Przewody </w:t>
      </w:r>
      <w:r>
        <w:rPr>
          <w:rFonts w:eastAsia="Times New Roman" w:cs="Times New Roman"/>
          <w:szCs w:val="24"/>
        </w:rPr>
        <w:t xml:space="preserve">rozprowadzające  i piony instalacji grzewczej </w:t>
      </w:r>
      <w:r w:rsidRPr="00B37B05">
        <w:rPr>
          <w:rFonts w:eastAsia="Times New Roman" w:cs="Times New Roman"/>
          <w:szCs w:val="24"/>
        </w:rPr>
        <w:t xml:space="preserve">izolować </w:t>
      </w:r>
      <w:r>
        <w:rPr>
          <w:rFonts w:eastAsia="Times New Roman" w:cs="Times New Roman"/>
          <w:szCs w:val="24"/>
        </w:rPr>
        <w:t>otuliną o współczynniku 0,035 (W/</w:t>
      </w:r>
      <w:proofErr w:type="spellStart"/>
      <w:r>
        <w:rPr>
          <w:rFonts w:eastAsia="Times New Roman" w:cs="Times New Roman"/>
          <w:szCs w:val="24"/>
        </w:rPr>
        <w:t>m*K</w:t>
      </w:r>
      <w:proofErr w:type="spellEnd"/>
      <w:r>
        <w:rPr>
          <w:rFonts w:eastAsia="Times New Roman" w:cs="Times New Roman"/>
          <w:szCs w:val="24"/>
        </w:rPr>
        <w:t xml:space="preserve">) </w:t>
      </w:r>
      <w:r w:rsidRPr="00B37B05">
        <w:rPr>
          <w:rFonts w:eastAsia="Times New Roman" w:cs="Times New Roman"/>
          <w:szCs w:val="24"/>
        </w:rPr>
        <w:t xml:space="preserve">np. </w:t>
      </w:r>
      <w:proofErr w:type="spellStart"/>
      <w:r w:rsidRPr="00B37B05">
        <w:rPr>
          <w:rFonts w:eastAsia="Times New Roman" w:cs="Times New Roman"/>
          <w:szCs w:val="24"/>
        </w:rPr>
        <w:t>Thermaflex</w:t>
      </w:r>
      <w:proofErr w:type="spellEnd"/>
      <w:r w:rsidRPr="00B37B05">
        <w:rPr>
          <w:rFonts w:eastAsia="Times New Roman" w:cs="Times New Roman"/>
          <w:szCs w:val="24"/>
        </w:rPr>
        <w:t xml:space="preserve"> </w:t>
      </w:r>
      <w:r>
        <w:rPr>
          <w:rFonts w:eastAsia="Times New Roman" w:cs="Times New Roman"/>
          <w:szCs w:val="24"/>
        </w:rPr>
        <w:t xml:space="preserve"> lub równoważna </w:t>
      </w:r>
      <w:r w:rsidRPr="00B37B05">
        <w:rPr>
          <w:rFonts w:eastAsia="Times New Roman" w:cs="Times New Roman"/>
          <w:szCs w:val="24"/>
        </w:rPr>
        <w:t xml:space="preserve">wg </w:t>
      </w:r>
      <w:proofErr w:type="spellStart"/>
      <w:r w:rsidRPr="00B37B05">
        <w:rPr>
          <w:rFonts w:eastAsia="Times New Roman" w:cs="Times New Roman"/>
          <w:szCs w:val="24"/>
        </w:rPr>
        <w:t>zał</w:t>
      </w:r>
      <w:proofErr w:type="spellEnd"/>
      <w:r w:rsidRPr="00B37B05">
        <w:rPr>
          <w:rFonts w:eastAsia="Times New Roman" w:cs="Times New Roman"/>
          <w:szCs w:val="24"/>
        </w:rPr>
        <w:t xml:space="preserve"> .1A Dz. U. 75  ''Warunki techniczne jakim powinny odpowiadać budynki....</w:t>
      </w:r>
      <w:r>
        <w:rPr>
          <w:szCs w:val="24"/>
        </w:rPr>
        <w:t>”</w:t>
      </w:r>
      <w:r>
        <w:rPr>
          <w:rFonts w:eastAsia="Times New Roman" w:cs="Times New Roman"/>
          <w:szCs w:val="24"/>
        </w:rPr>
        <w:t xml:space="preserve">. </w:t>
      </w:r>
    </w:p>
    <w:p w:rsidR="00912DBB" w:rsidRPr="00B37B05"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Przewody należy układać według wytycznych producenta rur zwracając szczególną uwagę na konieczność wykonywania kompensacji i właściwe wykonanie mocowania przewodów. </w:t>
      </w:r>
      <w:r w:rsidRPr="00B37B05">
        <w:rPr>
          <w:rFonts w:eastAsia="Times New Roman" w:cs="Times New Roman"/>
          <w:szCs w:val="24"/>
        </w:rPr>
        <w:t xml:space="preserve">Do kompensacji wydłużeń cieplnych wykorzystać należy naturalne załamania instalacji mimo zastosowanej wkładki metalowej oraz pozostawić miejsce na możliwość odkształceń przewodów wzdłuż trasy rur. </w:t>
      </w:r>
    </w:p>
    <w:p w:rsidR="00912DBB"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 xml:space="preserve">Odpowietrzenie instalacji należy wykonać w najwyższych miejscach instalacji </w:t>
      </w:r>
      <w:r>
        <w:rPr>
          <w:rFonts w:eastAsia="Times New Roman" w:cs="Times New Roman"/>
          <w:szCs w:val="24"/>
        </w:rPr>
        <w:t xml:space="preserve">rozprowadzającej </w:t>
      </w:r>
      <w:r w:rsidRPr="00B37B05">
        <w:rPr>
          <w:rFonts w:eastAsia="Times New Roman" w:cs="Times New Roman"/>
          <w:szCs w:val="24"/>
        </w:rPr>
        <w:t xml:space="preserve">poprzez automatyczne </w:t>
      </w:r>
      <w:r>
        <w:rPr>
          <w:rFonts w:eastAsia="Times New Roman" w:cs="Times New Roman"/>
          <w:szCs w:val="24"/>
        </w:rPr>
        <w:t>odpowietrzniki z suchym odprowadzeniem gazu</w:t>
      </w:r>
      <w:r w:rsidRPr="00B37B05">
        <w:rPr>
          <w:rFonts w:eastAsia="Times New Roman" w:cs="Times New Roman"/>
          <w:szCs w:val="24"/>
        </w:rPr>
        <w:t>, przy grzejnikach oraz inn</w:t>
      </w:r>
      <w:r>
        <w:rPr>
          <w:rFonts w:eastAsia="Times New Roman" w:cs="Times New Roman"/>
          <w:szCs w:val="24"/>
        </w:rPr>
        <w:t>ych najwyższych pkt. i</w:t>
      </w:r>
      <w:r w:rsidRPr="00B37B05">
        <w:rPr>
          <w:rFonts w:eastAsia="Times New Roman" w:cs="Times New Roman"/>
          <w:szCs w:val="24"/>
        </w:rPr>
        <w:t>nstalacji. Należy zapewnić również możliwość spustu wody w najniższy</w:t>
      </w:r>
      <w:r>
        <w:rPr>
          <w:rFonts w:eastAsia="Times New Roman" w:cs="Times New Roman"/>
          <w:szCs w:val="24"/>
        </w:rPr>
        <w:t>ch</w:t>
      </w:r>
      <w:r w:rsidRPr="00B37B05">
        <w:rPr>
          <w:rFonts w:eastAsia="Times New Roman" w:cs="Times New Roman"/>
          <w:szCs w:val="24"/>
        </w:rPr>
        <w:t xml:space="preserve"> punk</w:t>
      </w:r>
      <w:r>
        <w:rPr>
          <w:rFonts w:eastAsia="Times New Roman" w:cs="Times New Roman"/>
          <w:szCs w:val="24"/>
        </w:rPr>
        <w:t>tach</w:t>
      </w:r>
      <w:r w:rsidRPr="00B37B05">
        <w:rPr>
          <w:rFonts w:eastAsia="Times New Roman" w:cs="Times New Roman"/>
          <w:szCs w:val="24"/>
        </w:rPr>
        <w:t xml:space="preserve"> instalacji oraz na rozdzielaczach.</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We wszystkich pomieszczeniach w obiekcie zastosowano grzejniki płytowe kompaktowe energooszczędne, z podejściem z boku - jedno, dwu i trzypłytowe z technologią płyt łączonych szeregowo,  dobrane dla obliczonych na podstawie  strat ciepła w poszczególnych pomieszczeniach z uwzględnieniem obudów grzejników w pomieszczeniach przeznaczonych na pobyt dzieci i wnęk podokiennych.  W pomieszczeniach wilgotnych typu WC, łazienka, kuchnia, zmywalnia zastosować grzejniki płytowe, kompaktowe, energooszczędne, z podejściem z boku, z technologią płyt łączonych szeregowo w wykonaniu ocynkowanym. </w:t>
      </w:r>
      <w:r w:rsidRPr="0077355F">
        <w:rPr>
          <w:rFonts w:cs="Arial"/>
          <w:szCs w:val="24"/>
        </w:rPr>
        <w:t xml:space="preserve">Grzejniki montowane przy ścianie należy ustawić w płaszczyźnie równoległej do powierzchni ściany lub wnęki. Należy zachować kolejność wykonywania robót: wyznaczenie miejsca zamontowania uchwytów, wykonanie otworów i osadzenie uchwytów, zawieszenie grzejnika, podłączenie grzejnika z rurami </w:t>
      </w:r>
      <w:proofErr w:type="spellStart"/>
      <w:r w:rsidRPr="0077355F">
        <w:rPr>
          <w:rFonts w:cs="Arial"/>
          <w:szCs w:val="24"/>
        </w:rPr>
        <w:t>przyłącznymi</w:t>
      </w:r>
      <w:proofErr w:type="spellEnd"/>
      <w:r w:rsidRPr="0077355F">
        <w:rPr>
          <w:rFonts w:cs="Arial"/>
          <w:szCs w:val="24"/>
        </w:rPr>
        <w:t xml:space="preserve">. Grzejniki należy montować w oryginalnych fabrycznych opakowaniach. Zaleca się aby opakowanie zabezpieczające zostało zdejmowane dopiero po zakończeniu wszystkich prac wykończeniowych. </w:t>
      </w:r>
      <w:r>
        <w:rPr>
          <w:rFonts w:eastAsia="Times New Roman" w:cs="Times New Roman"/>
          <w:szCs w:val="24"/>
        </w:rPr>
        <w:t xml:space="preserve">    </w:t>
      </w:r>
    </w:p>
    <w:p w:rsidR="00912DBB" w:rsidRDefault="00912DBB" w:rsidP="00912DBB">
      <w:pPr>
        <w:pStyle w:val="Akapitzlist"/>
        <w:spacing w:line="240" w:lineRule="auto"/>
        <w:ind w:left="1276"/>
        <w:contextualSpacing w:val="0"/>
        <w:jc w:val="both"/>
        <w:rPr>
          <w:rFonts w:cs="Arial"/>
          <w:color w:val="000000" w:themeColor="text1"/>
          <w:szCs w:val="24"/>
        </w:rPr>
      </w:pPr>
      <w:r w:rsidRPr="00E01FEA">
        <w:rPr>
          <w:rFonts w:cs="Arial"/>
          <w:color w:val="000000" w:themeColor="text1"/>
          <w:szCs w:val="24"/>
        </w:rPr>
        <w:t xml:space="preserve">Grzejniki mocować przy użyciu odpowiednich do rodzaju i długości grzejnika zawiesi, uchwytów i wsporników. Grzejniki powinny się opierać całkowicie na wszystkich wspornikach lub uchwytach. Wsporniki, uchwyty i zawiesia grzejników powinny być osadzone w przegrodzie budowlanej w sposób pewny i trwały. Przy </w:t>
      </w:r>
      <w:r>
        <w:rPr>
          <w:rFonts w:cs="Arial"/>
          <w:color w:val="000000" w:themeColor="text1"/>
          <w:szCs w:val="24"/>
        </w:rPr>
        <w:t>montażu</w:t>
      </w:r>
      <w:r w:rsidRPr="00E01FEA">
        <w:rPr>
          <w:rFonts w:cs="Arial"/>
          <w:color w:val="000000" w:themeColor="text1"/>
          <w:szCs w:val="24"/>
        </w:rPr>
        <w:t xml:space="preserve"> grzejników zwrócić uwagę,  aby zachować odległość od poziomu posadzki do dolnej krawędzi grzejników minimum 10cm oraz co najmniej 10cm od górnej krawędzi grzejników do dolnej krawędzi parapetów. </w:t>
      </w:r>
    </w:p>
    <w:p w:rsidR="00912DBB" w:rsidRPr="00E01FEA" w:rsidRDefault="00912DBB" w:rsidP="00912DBB">
      <w:pPr>
        <w:pStyle w:val="Akapitzlist"/>
        <w:spacing w:line="240" w:lineRule="auto"/>
        <w:ind w:left="1276"/>
        <w:contextualSpacing w:val="0"/>
        <w:jc w:val="both"/>
        <w:rPr>
          <w:rFonts w:eastAsia="Times New Roman" w:cs="Times New Roman"/>
          <w:szCs w:val="24"/>
        </w:rPr>
      </w:pPr>
      <w:r w:rsidRPr="00E01FEA">
        <w:rPr>
          <w:rFonts w:cs="Arial"/>
          <w:szCs w:val="24"/>
        </w:rPr>
        <w:t xml:space="preserve">Wszystkie grzejniki zastosowane w pomieszczeniach przeznaczonych do przebywania dzieci należy obudować (obudowa grzejników wg </w:t>
      </w:r>
      <w:proofErr w:type="spellStart"/>
      <w:r w:rsidRPr="00E01FEA">
        <w:rPr>
          <w:rFonts w:cs="Arial"/>
          <w:szCs w:val="24"/>
        </w:rPr>
        <w:t>PW-cz.architektura</w:t>
      </w:r>
      <w:proofErr w:type="spellEnd"/>
      <w:r w:rsidRPr="00E01FEA">
        <w:rPr>
          <w:rFonts w:cs="Arial"/>
          <w:szCs w:val="24"/>
        </w:rPr>
        <w:t xml:space="preserve">).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Wszystkie grzejniki  wyposażyć w automatyczne zawory termostatyczne z ograniczeniem przepływu typu </w:t>
      </w:r>
      <w:proofErr w:type="spellStart"/>
      <w:r>
        <w:rPr>
          <w:rFonts w:eastAsia="Times New Roman" w:cs="Times New Roman"/>
          <w:szCs w:val="24"/>
        </w:rPr>
        <w:t>Eclipse</w:t>
      </w:r>
      <w:proofErr w:type="spellEnd"/>
      <w:r>
        <w:rPr>
          <w:rFonts w:eastAsia="Times New Roman" w:cs="Times New Roman"/>
          <w:szCs w:val="24"/>
        </w:rPr>
        <w:t xml:space="preserve"> DN15 (lub równoważne) na gałązce zasilającej grzejnik oraz zawory grzejnikowe powrotne bez nastawy wstępnej z możliwością odcięcia i odwodnienia grzejnika typu </w:t>
      </w:r>
      <w:proofErr w:type="spellStart"/>
      <w:r>
        <w:rPr>
          <w:rFonts w:eastAsia="Times New Roman" w:cs="Times New Roman"/>
          <w:szCs w:val="24"/>
        </w:rPr>
        <w:t>Regulux</w:t>
      </w:r>
      <w:proofErr w:type="spellEnd"/>
      <w:r>
        <w:rPr>
          <w:rFonts w:eastAsia="Times New Roman" w:cs="Times New Roman"/>
          <w:szCs w:val="24"/>
        </w:rPr>
        <w:t xml:space="preserve"> DN15 (lub równoważne) na powrocie.  Nastawy automatycznych zaworów termostatycznych z ograniczeniem przepływu typu </w:t>
      </w:r>
      <w:proofErr w:type="spellStart"/>
      <w:r>
        <w:rPr>
          <w:rFonts w:eastAsia="Times New Roman" w:cs="Times New Roman"/>
          <w:szCs w:val="24"/>
        </w:rPr>
        <w:t>Eclipse</w:t>
      </w:r>
      <w:proofErr w:type="spellEnd"/>
      <w:r>
        <w:rPr>
          <w:rFonts w:eastAsia="Times New Roman" w:cs="Times New Roman"/>
          <w:szCs w:val="24"/>
        </w:rPr>
        <w:t xml:space="preserve"> DN15 na zasilaniu dla poszczególnych grzejników według rozwinięcia instalacji centralnego ogrzewania.</w:t>
      </w:r>
    </w:p>
    <w:p w:rsidR="00912DBB" w:rsidRDefault="00912DBB" w:rsidP="00912DBB">
      <w:pPr>
        <w:pStyle w:val="Akapitzlist"/>
        <w:spacing w:line="240" w:lineRule="auto"/>
        <w:ind w:left="1276"/>
        <w:contextualSpacing w:val="0"/>
        <w:jc w:val="both"/>
        <w:rPr>
          <w:rFonts w:cs="Arial"/>
          <w:szCs w:val="24"/>
        </w:rPr>
      </w:pPr>
      <w:r w:rsidRPr="007978EA">
        <w:rPr>
          <w:rFonts w:cs="Arial"/>
          <w:szCs w:val="24"/>
        </w:rPr>
        <w:t xml:space="preserve">Na głównym przewodzie powrotnym z instalacji </w:t>
      </w:r>
      <w:proofErr w:type="spellStart"/>
      <w:r w:rsidRPr="007978EA">
        <w:rPr>
          <w:rFonts w:cs="Arial"/>
          <w:szCs w:val="24"/>
        </w:rPr>
        <w:t>wewn</w:t>
      </w:r>
      <w:proofErr w:type="spellEnd"/>
      <w:r w:rsidRPr="007978EA">
        <w:rPr>
          <w:rFonts w:cs="Arial"/>
          <w:szCs w:val="24"/>
        </w:rPr>
        <w:t xml:space="preserve">. </w:t>
      </w:r>
      <w:proofErr w:type="spellStart"/>
      <w:r w:rsidRPr="007978EA">
        <w:rPr>
          <w:rFonts w:cs="Arial"/>
          <w:szCs w:val="24"/>
        </w:rPr>
        <w:t>c.o</w:t>
      </w:r>
      <w:proofErr w:type="spellEnd"/>
      <w:r w:rsidRPr="007978EA">
        <w:rPr>
          <w:rFonts w:cs="Arial"/>
          <w:szCs w:val="24"/>
        </w:rPr>
        <w:t xml:space="preserve">. w pomieszczeniu </w:t>
      </w:r>
      <w:r>
        <w:rPr>
          <w:rFonts w:cs="Arial"/>
          <w:szCs w:val="24"/>
        </w:rPr>
        <w:t>kotłowni 3.03 na poddaszu</w:t>
      </w:r>
      <w:r w:rsidRPr="007978EA">
        <w:rPr>
          <w:rFonts w:cs="Arial"/>
          <w:szCs w:val="24"/>
        </w:rPr>
        <w:t xml:space="preserve"> zamontować licznik ciepła ultradźwiękowy, o przepływie nominalnym </w:t>
      </w:r>
      <w:r>
        <w:rPr>
          <w:rFonts w:cs="Arial"/>
          <w:szCs w:val="24"/>
        </w:rPr>
        <w:t>Qn=2</w:t>
      </w:r>
      <w:r w:rsidRPr="007978EA">
        <w:rPr>
          <w:rFonts w:cs="Arial"/>
          <w:szCs w:val="24"/>
        </w:rPr>
        <w:t>,</w:t>
      </w:r>
      <w:r>
        <w:rPr>
          <w:rFonts w:cs="Arial"/>
          <w:szCs w:val="24"/>
        </w:rPr>
        <w:t>5</w:t>
      </w:r>
      <w:r w:rsidRPr="007978EA">
        <w:rPr>
          <w:rFonts w:cs="Arial"/>
          <w:szCs w:val="24"/>
        </w:rPr>
        <w:t>5m3/h, l=260mm,</w:t>
      </w:r>
      <w:r>
        <w:rPr>
          <w:rFonts w:cs="Arial"/>
          <w:szCs w:val="24"/>
        </w:rPr>
        <w:t xml:space="preserve"> </w:t>
      </w:r>
      <w:r w:rsidRPr="007978EA">
        <w:rPr>
          <w:rFonts w:cs="Arial"/>
          <w:szCs w:val="24"/>
        </w:rPr>
        <w:t xml:space="preserve">dynamika poziom 1:100, </w:t>
      </w:r>
    </w:p>
    <w:p w:rsidR="00912DBB" w:rsidRPr="007978EA" w:rsidRDefault="00912DBB" w:rsidP="00912DBB">
      <w:pPr>
        <w:pStyle w:val="Akapitzlist"/>
        <w:spacing w:line="240" w:lineRule="auto"/>
        <w:ind w:left="1276"/>
        <w:contextualSpacing w:val="0"/>
        <w:jc w:val="both"/>
        <w:rPr>
          <w:rFonts w:eastAsia="Times New Roman" w:cs="Times New Roman"/>
          <w:szCs w:val="24"/>
        </w:rPr>
      </w:pPr>
      <w:r w:rsidRPr="007978EA">
        <w:rPr>
          <w:rFonts w:cs="Arial"/>
          <w:szCs w:val="24"/>
        </w:rPr>
        <w:t xml:space="preserve">klasa 2, </w:t>
      </w:r>
      <w:proofErr w:type="spellStart"/>
      <w:r w:rsidRPr="007978EA">
        <w:rPr>
          <w:rFonts w:cs="Arial"/>
          <w:szCs w:val="24"/>
        </w:rPr>
        <w:t>dokł</w:t>
      </w:r>
      <w:proofErr w:type="spellEnd"/>
      <w:r w:rsidRPr="007978EA">
        <w:rPr>
          <w:rFonts w:cs="Arial"/>
          <w:szCs w:val="24"/>
        </w:rPr>
        <w:t xml:space="preserve">. Wg PN-EN 1434, o stracie ciśnienia przy przepływie nominalnym nie większej niż </w:t>
      </w:r>
      <w:r>
        <w:rPr>
          <w:rFonts w:cs="Arial"/>
          <w:szCs w:val="24"/>
        </w:rPr>
        <w:t>6,5</w:t>
      </w:r>
      <w:r w:rsidRPr="007978EA">
        <w:rPr>
          <w:rFonts w:cs="Arial"/>
          <w:szCs w:val="24"/>
        </w:rPr>
        <w:t>kPa.</w:t>
      </w:r>
      <w:r>
        <w:rPr>
          <w:rFonts w:cs="Arial"/>
          <w:szCs w:val="24"/>
        </w:rPr>
        <w:t xml:space="preserve"> Przed licznikiem na instalacji </w:t>
      </w:r>
      <w:proofErr w:type="spellStart"/>
      <w:r>
        <w:rPr>
          <w:rFonts w:cs="Arial"/>
          <w:szCs w:val="24"/>
        </w:rPr>
        <w:t>c.o</w:t>
      </w:r>
      <w:proofErr w:type="spellEnd"/>
      <w:r>
        <w:rPr>
          <w:rFonts w:cs="Arial"/>
          <w:szCs w:val="24"/>
        </w:rPr>
        <w:t xml:space="preserve">. zastosować separator zanieczyszczeń i magnetytu. </w:t>
      </w:r>
    </w:p>
    <w:p w:rsidR="00912DBB" w:rsidRDefault="00912DBB" w:rsidP="00912DBB">
      <w:pPr>
        <w:pStyle w:val="Akapitzlist"/>
        <w:spacing w:line="240" w:lineRule="auto"/>
        <w:ind w:left="1276"/>
        <w:contextualSpacing w:val="0"/>
        <w:jc w:val="both"/>
        <w:rPr>
          <w:rFonts w:cs="Arial"/>
          <w:szCs w:val="24"/>
        </w:rPr>
      </w:pPr>
      <w:r w:rsidRPr="007978EA">
        <w:rPr>
          <w:rFonts w:cs="Arial"/>
          <w:szCs w:val="24"/>
        </w:rPr>
        <w:t xml:space="preserve">Dobór średnic przewodów, obliczenia hydrauliczne, obliczenie ciśnienia dyspozycyjnego dla przedmiotowej instalacji </w:t>
      </w:r>
      <w:proofErr w:type="spellStart"/>
      <w:r w:rsidRPr="007978EA">
        <w:rPr>
          <w:rFonts w:cs="Arial"/>
          <w:szCs w:val="24"/>
        </w:rPr>
        <w:t>c.o</w:t>
      </w:r>
      <w:proofErr w:type="spellEnd"/>
      <w:r w:rsidRPr="007978EA">
        <w:rPr>
          <w:rFonts w:cs="Arial"/>
          <w:szCs w:val="24"/>
        </w:rPr>
        <w:t xml:space="preserve">. wykonano dla automatycznych zaworów termostatycznych z ograniczeniem przepływu przy każdym grzejniku typu </w:t>
      </w:r>
      <w:proofErr w:type="spellStart"/>
      <w:r w:rsidRPr="007978EA">
        <w:rPr>
          <w:rFonts w:cs="Arial"/>
          <w:szCs w:val="24"/>
        </w:rPr>
        <w:t>Eclipse</w:t>
      </w:r>
      <w:proofErr w:type="spellEnd"/>
      <w:r w:rsidRPr="007978EA">
        <w:rPr>
          <w:rFonts w:cs="Arial"/>
          <w:szCs w:val="24"/>
        </w:rPr>
        <w:t xml:space="preserve"> oraz zaworów równoważących z odwodnieniem typu STAD</w:t>
      </w:r>
      <w:r>
        <w:rPr>
          <w:rFonts w:cs="Arial"/>
          <w:szCs w:val="24"/>
        </w:rPr>
        <w:t xml:space="preserve"> i </w:t>
      </w:r>
      <w:proofErr w:type="spellStart"/>
      <w:r>
        <w:rPr>
          <w:rFonts w:cs="Arial"/>
          <w:szCs w:val="24"/>
        </w:rPr>
        <w:t>STAD-R</w:t>
      </w:r>
      <w:proofErr w:type="spellEnd"/>
      <w:r w:rsidRPr="007978EA">
        <w:rPr>
          <w:rFonts w:cs="Arial"/>
          <w:szCs w:val="24"/>
        </w:rPr>
        <w:t>, w ilości i miejscach ich usytuowania zgodnie z częścią graficz</w:t>
      </w:r>
      <w:r>
        <w:rPr>
          <w:rFonts w:cs="Arial"/>
          <w:szCs w:val="24"/>
        </w:rPr>
        <w:t>ną opracowania</w:t>
      </w:r>
      <w:r w:rsidRPr="007978EA">
        <w:rPr>
          <w:rFonts w:cs="Arial"/>
          <w:szCs w:val="24"/>
        </w:rPr>
        <w:t xml:space="preserve">. Wyniki tych obliczeń przedstawiono w części graficznej opracowania w postaci: wielkości nastaw w/w zaworów  oraz wielkości średnic przewodów i wartości ciśnienia dyspozycyjnego dla instalacji </w:t>
      </w:r>
      <w:proofErr w:type="spellStart"/>
      <w:r w:rsidRPr="007978EA">
        <w:rPr>
          <w:rFonts w:cs="Arial"/>
          <w:szCs w:val="24"/>
        </w:rPr>
        <w:t>c.o</w:t>
      </w:r>
      <w:proofErr w:type="spellEnd"/>
      <w:r w:rsidRPr="007978EA">
        <w:rPr>
          <w:rFonts w:cs="Arial"/>
          <w:szCs w:val="24"/>
        </w:rPr>
        <w:t xml:space="preserve">. </w:t>
      </w:r>
    </w:p>
    <w:p w:rsidR="00912DBB" w:rsidRPr="002474BE" w:rsidRDefault="00912DBB" w:rsidP="00912DBB">
      <w:pPr>
        <w:pStyle w:val="Akapitzlist"/>
        <w:spacing w:line="240" w:lineRule="auto"/>
        <w:ind w:left="1276"/>
        <w:contextualSpacing w:val="0"/>
        <w:jc w:val="both"/>
        <w:rPr>
          <w:rFonts w:cs="Arial"/>
          <w:szCs w:val="24"/>
        </w:rPr>
      </w:pPr>
      <w:r w:rsidRPr="002474BE">
        <w:rPr>
          <w:rFonts w:cs="Arial"/>
          <w:szCs w:val="24"/>
        </w:rPr>
        <w:t>Montaż przewodów i grzejników instalacji ogrzewczej należy wykonać zgodnie z „Warunkami technicznymi wykonania i odbioru instalacji ogrzewczych” - Wymagania techniczne COBRTI INSTAL - Zeszyt 6 oraz ściśle według wymagań i wytycznych producentów urządzeń. Przy montażu należy zwrócić szczególną uwagę na sposób prowadzenia rur. W miejscach przejść przewodów przez ściany i stropy nie wolno wykonywać żadnych połączeń. Wszystkie przejścia przewodów przez przegrody budowlane należy wykonać w tulejach ochronnych a wolną przestrzeń pomiędzy zewnętrzną ścianą rury a wewnętrzną ścianą tulei należy wypełnić odpowiednim materiałem termoplastycznym, który nie działa korozyjnie na rurę. Wypełnienie powinno zapewniać jedynie możliwość osiowego ruchu przewodu. Tuleja ochronna powinna być trwale osadzona w przegrodzie budowlanej. Tuleja ochronna powinna być rurą o średnicy wewnętrznej większej od średnicy zewnętrznej rury co najmniej o 20mm, przy przejściu przez przegrodę budowlaną pionową i co najmniej o 10mm przy przejściu przez strop. Długość tulei powinna być większa niż grubość przegrody pionowej o około 50mm z każdej strony, a przy przejściu przez strop powinna wystawać około 20mm powyżej posadzki i około</w:t>
      </w:r>
      <w:r>
        <w:rPr>
          <w:rFonts w:cs="Arial"/>
          <w:szCs w:val="24"/>
        </w:rPr>
        <w:t xml:space="preserve"> 10mm poniżej tynku na stropie.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Wszystkie przejścia przewodów instalacji ogrzewczej przez przegrody oddzielenia pożarowego należy wykonać poprzez zastosowanie odpowiednich zabezpieczeń </w:t>
      </w:r>
      <w:proofErr w:type="spellStart"/>
      <w:r>
        <w:rPr>
          <w:rFonts w:eastAsia="Times New Roman" w:cs="Times New Roman"/>
          <w:szCs w:val="24"/>
        </w:rPr>
        <w:t>p.poż</w:t>
      </w:r>
      <w:proofErr w:type="spellEnd"/>
      <w:r>
        <w:rPr>
          <w:rFonts w:eastAsia="Times New Roman" w:cs="Times New Roman"/>
          <w:szCs w:val="24"/>
        </w:rPr>
        <w:t xml:space="preserve">. - uszczelnień </w:t>
      </w:r>
      <w:proofErr w:type="spellStart"/>
      <w:r>
        <w:rPr>
          <w:rFonts w:eastAsia="Times New Roman" w:cs="Times New Roman"/>
          <w:szCs w:val="24"/>
        </w:rPr>
        <w:t>p.poż</w:t>
      </w:r>
      <w:proofErr w:type="spellEnd"/>
      <w:r>
        <w:rPr>
          <w:rFonts w:eastAsia="Times New Roman" w:cs="Times New Roman"/>
          <w:szCs w:val="24"/>
        </w:rPr>
        <w:t xml:space="preserve">. odpowiadających  klasie  </w:t>
      </w:r>
      <w:proofErr w:type="spellStart"/>
      <w:r>
        <w:rPr>
          <w:rFonts w:eastAsia="Times New Roman" w:cs="Times New Roman"/>
          <w:szCs w:val="24"/>
        </w:rPr>
        <w:t>p.poż</w:t>
      </w:r>
      <w:proofErr w:type="spellEnd"/>
      <w:r>
        <w:rPr>
          <w:rFonts w:eastAsia="Times New Roman" w:cs="Times New Roman"/>
          <w:szCs w:val="24"/>
        </w:rPr>
        <w:t xml:space="preserve">. danej przegrody i posiadających aktualne atesty np. technologią HILTI (dotyczy to w szczególności pomieszczenia kotłowni i </w:t>
      </w:r>
      <w:proofErr w:type="spellStart"/>
      <w:r>
        <w:rPr>
          <w:rFonts w:eastAsia="Times New Roman" w:cs="Times New Roman"/>
          <w:szCs w:val="24"/>
        </w:rPr>
        <w:t>wentylatorni</w:t>
      </w:r>
      <w:proofErr w:type="spellEnd"/>
      <w:r>
        <w:rPr>
          <w:rFonts w:eastAsia="Times New Roman" w:cs="Times New Roman"/>
          <w:szCs w:val="24"/>
        </w:rPr>
        <w:t xml:space="preserve"> na poziomie poddasza oraz klatki schodowej,  które zostały wydzielone przez przegrody oddzielenia pożarowego EI60 ). </w:t>
      </w:r>
      <w:r w:rsidRPr="00B37B05">
        <w:rPr>
          <w:rFonts w:eastAsia="Times New Roman" w:cs="Times New Roman"/>
          <w:szCs w:val="24"/>
        </w:rPr>
        <w:t xml:space="preserve"> </w:t>
      </w:r>
    </w:p>
    <w:p w:rsidR="00912DBB" w:rsidRDefault="00912DBB" w:rsidP="00912DBB">
      <w:pPr>
        <w:pStyle w:val="Akapitzlist"/>
        <w:spacing w:line="240" w:lineRule="auto"/>
        <w:ind w:left="1276"/>
        <w:contextualSpacing w:val="0"/>
        <w:jc w:val="both"/>
        <w:rPr>
          <w:rFonts w:cs="Arial"/>
          <w:color w:val="000000"/>
          <w:szCs w:val="24"/>
        </w:rPr>
      </w:pPr>
      <w:r w:rsidRPr="00A05FCC">
        <w:rPr>
          <w:rFonts w:cs="Arial"/>
          <w:szCs w:val="24"/>
        </w:rPr>
        <w:t xml:space="preserve">Przewody prowadzić w taki sposób, aby umożliwić naturalną kompensację. Przewody  prowadzić z odpowiednim spadkiem i w taki sposób, aby możliwe było odwodnienie i odpowietrzenie instalacji. Odpowietrzenie instalacji należy realizować zgodnie z PN-91/B-02420, poprzez odpowietrzniki na każdym grzejniku, automatyczne odpowietrzniki z suchym odprowadzeniem gazów na poszczególnych pionach montowane w najwyższych punktach instalacji oraz odpowietrzniki z suchym odprowadzeniem gazów w </w:t>
      </w:r>
      <w:r w:rsidRPr="00A05FCC">
        <w:rPr>
          <w:rFonts w:cs="Arial"/>
          <w:color w:val="000000"/>
          <w:szCs w:val="24"/>
        </w:rPr>
        <w:t>najwyższych punktach instalacji.  Wszelkie elementy instalacji należy mocować przy wykorzystaniu odpowiednich, typowych i atestowanych systemów podwieszeń i podparć, zakotwionych w elementach konstrukcyjnych budynku, zapewniających odizolowanie przewodów od przegród budowlanych i ograniczenie rozprzestrzeniania się drgań i hałasu.</w:t>
      </w:r>
    </w:p>
    <w:p w:rsidR="00912DBB" w:rsidRDefault="00912DBB" w:rsidP="00912DBB">
      <w:pPr>
        <w:pStyle w:val="Akapitzlist"/>
        <w:spacing w:line="240" w:lineRule="auto"/>
        <w:ind w:left="1276"/>
        <w:contextualSpacing w:val="0"/>
        <w:jc w:val="both"/>
        <w:rPr>
          <w:rFonts w:cs="Arial"/>
          <w:color w:val="000000"/>
          <w:szCs w:val="24"/>
        </w:rPr>
      </w:pPr>
      <w:r w:rsidRPr="003D7C90">
        <w:rPr>
          <w:rFonts w:cs="Arial"/>
          <w:szCs w:val="24"/>
        </w:rPr>
        <w:t xml:space="preserve">Dla prawidłowej pracy instalacji wewnętrznej </w:t>
      </w:r>
      <w:proofErr w:type="spellStart"/>
      <w:r w:rsidRPr="003D7C90">
        <w:rPr>
          <w:rFonts w:cs="Arial"/>
          <w:szCs w:val="24"/>
        </w:rPr>
        <w:t>c.o</w:t>
      </w:r>
      <w:proofErr w:type="spellEnd"/>
      <w:r w:rsidRPr="003D7C90">
        <w:rPr>
          <w:rFonts w:cs="Arial"/>
          <w:szCs w:val="24"/>
        </w:rPr>
        <w:t>. dla parametrów wody grzewczej 70/50</w:t>
      </w:r>
      <w:r w:rsidRPr="003D7C90">
        <w:rPr>
          <w:rFonts w:cs="Arial"/>
          <w:szCs w:val="24"/>
          <w:vertAlign w:val="superscript"/>
        </w:rPr>
        <w:t>o</w:t>
      </w:r>
      <w:r w:rsidRPr="003D7C90">
        <w:rPr>
          <w:rFonts w:cs="Arial"/>
          <w:szCs w:val="24"/>
        </w:rPr>
        <w:t xml:space="preserve">C i przyjętych założeń do obliczeń należy zapewnić minimalne ciśnienie dyspozycyjne dla obiegu </w:t>
      </w:r>
      <w:proofErr w:type="spellStart"/>
      <w:r w:rsidRPr="003D7C90">
        <w:rPr>
          <w:rFonts w:cs="Arial"/>
          <w:szCs w:val="24"/>
        </w:rPr>
        <w:t>c.o</w:t>
      </w:r>
      <w:proofErr w:type="spellEnd"/>
      <w:r w:rsidRPr="003D7C90">
        <w:rPr>
          <w:rFonts w:cs="Arial"/>
          <w:szCs w:val="24"/>
        </w:rPr>
        <w:t xml:space="preserve">. równe: </w:t>
      </w:r>
      <w:proofErr w:type="spellStart"/>
      <w:r w:rsidRPr="003D7C90">
        <w:rPr>
          <w:rFonts w:cs="Arial"/>
          <w:szCs w:val="24"/>
        </w:rPr>
        <w:t>hmin</w:t>
      </w:r>
      <w:proofErr w:type="spellEnd"/>
      <w:r w:rsidRPr="003D7C90">
        <w:rPr>
          <w:rFonts w:cs="Arial"/>
          <w:szCs w:val="24"/>
        </w:rPr>
        <w:t>. dysp.=</w:t>
      </w:r>
      <w:r>
        <w:rPr>
          <w:rFonts w:cs="Arial"/>
          <w:szCs w:val="24"/>
        </w:rPr>
        <w:t>52,5</w:t>
      </w:r>
      <w:r w:rsidRPr="003D7C90">
        <w:rPr>
          <w:rFonts w:cs="Arial"/>
          <w:szCs w:val="24"/>
        </w:rPr>
        <w:t xml:space="preserve">kPa. </w:t>
      </w:r>
      <w:r>
        <w:rPr>
          <w:rFonts w:cs="Arial"/>
          <w:szCs w:val="24"/>
        </w:rPr>
        <w:t xml:space="preserve">Dla obiegu wewnętrznego instalacji </w:t>
      </w:r>
      <w:proofErr w:type="spellStart"/>
      <w:r>
        <w:rPr>
          <w:rFonts w:cs="Arial"/>
          <w:szCs w:val="24"/>
        </w:rPr>
        <w:t>c.o</w:t>
      </w:r>
      <w:proofErr w:type="spellEnd"/>
      <w:r>
        <w:rPr>
          <w:rFonts w:cs="Arial"/>
          <w:szCs w:val="24"/>
        </w:rPr>
        <w:t xml:space="preserve">. zastosować </w:t>
      </w:r>
      <w:r w:rsidRPr="003D7C90">
        <w:rPr>
          <w:rFonts w:cs="Arial"/>
          <w:szCs w:val="24"/>
        </w:rPr>
        <w:t xml:space="preserve"> energooszczędną pompę elektroniczną o parametrach: G</w:t>
      </w:r>
      <w:r w:rsidRPr="003D7C90">
        <w:rPr>
          <w:rFonts w:cs="Arial"/>
          <w:szCs w:val="24"/>
          <w:vertAlign w:val="subscript"/>
        </w:rPr>
        <w:t>c.o.</w:t>
      </w:r>
      <w:r w:rsidRPr="003D7C90">
        <w:rPr>
          <w:rFonts w:cs="Arial"/>
          <w:szCs w:val="24"/>
        </w:rPr>
        <w:t>=</w:t>
      </w:r>
      <w:r>
        <w:rPr>
          <w:rFonts w:cs="Arial"/>
          <w:szCs w:val="24"/>
        </w:rPr>
        <w:t>2</w:t>
      </w:r>
      <w:r w:rsidRPr="003D7C90">
        <w:rPr>
          <w:rFonts w:cs="Arial"/>
          <w:szCs w:val="24"/>
        </w:rPr>
        <w:t>,</w:t>
      </w:r>
      <w:r>
        <w:rPr>
          <w:rFonts w:cs="Arial"/>
          <w:szCs w:val="24"/>
        </w:rPr>
        <w:t>53</w:t>
      </w:r>
      <w:r w:rsidRPr="003D7C90">
        <w:rPr>
          <w:rFonts w:cs="Arial"/>
          <w:szCs w:val="24"/>
        </w:rPr>
        <w:t>m</w:t>
      </w:r>
      <w:r w:rsidRPr="003D7C90">
        <w:rPr>
          <w:rFonts w:cs="Arial"/>
          <w:szCs w:val="24"/>
          <w:vertAlign w:val="superscript"/>
        </w:rPr>
        <w:t>3</w:t>
      </w:r>
      <w:r w:rsidRPr="003D7C90">
        <w:rPr>
          <w:rFonts w:cs="Arial"/>
          <w:szCs w:val="24"/>
        </w:rPr>
        <w:t>/h, H</w:t>
      </w:r>
      <w:r w:rsidRPr="003D7C90">
        <w:rPr>
          <w:rFonts w:cs="Arial"/>
          <w:szCs w:val="24"/>
          <w:vertAlign w:val="subscript"/>
        </w:rPr>
        <w:t>dysp.</w:t>
      </w:r>
      <w:r w:rsidRPr="003D7C90">
        <w:rPr>
          <w:rFonts w:cs="Arial"/>
          <w:szCs w:val="24"/>
        </w:rPr>
        <w:t>=</w:t>
      </w:r>
      <w:r>
        <w:rPr>
          <w:rFonts w:cs="Arial"/>
          <w:szCs w:val="24"/>
        </w:rPr>
        <w:t>52,5</w:t>
      </w:r>
      <w:r w:rsidRPr="003D7C90">
        <w:rPr>
          <w:rFonts w:cs="Arial"/>
          <w:szCs w:val="24"/>
        </w:rPr>
        <w:t>kPa, P</w:t>
      </w:r>
      <w:r w:rsidRPr="003D7C90">
        <w:rPr>
          <w:rFonts w:cs="Arial"/>
          <w:szCs w:val="24"/>
          <w:vertAlign w:val="subscript"/>
        </w:rPr>
        <w:t>1</w:t>
      </w:r>
      <w:r>
        <w:rPr>
          <w:rFonts w:cs="Arial"/>
          <w:szCs w:val="24"/>
        </w:rPr>
        <w:t>=9</w:t>
      </w:r>
      <w:r w:rsidRPr="003D7C90">
        <w:rPr>
          <w:rFonts w:cs="Arial"/>
          <w:szCs w:val="24"/>
        </w:rPr>
        <w:t>-</w:t>
      </w:r>
      <w:r>
        <w:rPr>
          <w:rFonts w:cs="Arial"/>
          <w:szCs w:val="24"/>
        </w:rPr>
        <w:t>91</w:t>
      </w:r>
      <w:r w:rsidRPr="003D7C90">
        <w:rPr>
          <w:rFonts w:cs="Arial"/>
          <w:szCs w:val="24"/>
        </w:rPr>
        <w:t xml:space="preserve">W, 230V, </w:t>
      </w:r>
      <w:r>
        <w:rPr>
          <w:rFonts w:cs="Arial"/>
          <w:szCs w:val="24"/>
        </w:rPr>
        <w:t xml:space="preserve">(np. Magna 3 25-60 lub równoważna) </w:t>
      </w:r>
      <w:r w:rsidRPr="003D7C90">
        <w:rPr>
          <w:rFonts w:cs="Arial"/>
          <w:szCs w:val="24"/>
        </w:rPr>
        <w:t xml:space="preserve">ze zintegrowanym sterownikiem w skrzynce sterowniczej, panel sterujący pompy na skrzynce sterowniczej, pompa z mokrym wirnikiem silnika, z możliwością pomiaru różnicy ciśnienia i temperatury, w standardzie z okładziną izolacyjną. Pompę obiegu </w:t>
      </w:r>
      <w:proofErr w:type="spellStart"/>
      <w:r w:rsidRPr="003D7C90">
        <w:rPr>
          <w:rFonts w:cs="Arial"/>
          <w:szCs w:val="24"/>
        </w:rPr>
        <w:t>wewn</w:t>
      </w:r>
      <w:proofErr w:type="spellEnd"/>
      <w:r w:rsidRPr="003D7C90">
        <w:rPr>
          <w:rFonts w:cs="Arial"/>
          <w:szCs w:val="24"/>
        </w:rPr>
        <w:t xml:space="preserve">. inst. </w:t>
      </w:r>
      <w:proofErr w:type="spellStart"/>
      <w:r w:rsidRPr="003D7C90">
        <w:rPr>
          <w:rFonts w:cs="Arial"/>
          <w:szCs w:val="24"/>
        </w:rPr>
        <w:t>c.o</w:t>
      </w:r>
      <w:proofErr w:type="spellEnd"/>
      <w:r w:rsidRPr="003D7C90">
        <w:rPr>
          <w:rFonts w:cs="Arial"/>
          <w:szCs w:val="24"/>
        </w:rPr>
        <w:t>. ustawić na stałą wielkość ciśnienia (na stałą wartość wysokości podnoszenia pompy, czujniki pompy wyprowadzi</w:t>
      </w:r>
      <w:r>
        <w:rPr>
          <w:rFonts w:cs="Arial"/>
          <w:szCs w:val="24"/>
        </w:rPr>
        <w:t>ć</w:t>
      </w:r>
      <w:r w:rsidRPr="003D7C90">
        <w:rPr>
          <w:rFonts w:cs="Arial"/>
          <w:szCs w:val="24"/>
        </w:rPr>
        <w:t xml:space="preserve"> na przewody obiegu </w:t>
      </w:r>
      <w:proofErr w:type="spellStart"/>
      <w:r w:rsidRPr="003D7C90">
        <w:rPr>
          <w:rFonts w:cs="Arial"/>
          <w:szCs w:val="24"/>
        </w:rPr>
        <w:t>c.o</w:t>
      </w:r>
      <w:proofErr w:type="spellEnd"/>
      <w:r w:rsidRPr="003D7C90">
        <w:rPr>
          <w:rFonts w:cs="Arial"/>
          <w:szCs w:val="24"/>
        </w:rPr>
        <w:t>.).</w:t>
      </w:r>
      <w:r>
        <w:rPr>
          <w:rFonts w:cs="Arial"/>
          <w:szCs w:val="24"/>
        </w:rPr>
        <w:t xml:space="preserve"> </w:t>
      </w:r>
      <w:r w:rsidRPr="003D7C90">
        <w:rPr>
          <w:rFonts w:cs="Arial"/>
          <w:color w:val="000000"/>
          <w:szCs w:val="24"/>
        </w:rPr>
        <w:t xml:space="preserve">Równowagę hydrauliczną instalacji </w:t>
      </w:r>
      <w:proofErr w:type="spellStart"/>
      <w:r w:rsidRPr="003D7C90">
        <w:rPr>
          <w:rFonts w:cs="Arial"/>
          <w:color w:val="000000"/>
          <w:szCs w:val="24"/>
        </w:rPr>
        <w:t>c.o</w:t>
      </w:r>
      <w:proofErr w:type="spellEnd"/>
      <w:r w:rsidRPr="003D7C90">
        <w:rPr>
          <w:rFonts w:cs="Arial"/>
          <w:color w:val="000000"/>
          <w:szCs w:val="24"/>
        </w:rPr>
        <w:t xml:space="preserve">. zapewnić poprzez odpowiednie nastawy na zaworach równoważących </w:t>
      </w:r>
      <w:r w:rsidRPr="003D7C90">
        <w:rPr>
          <w:rFonts w:cs="Arial"/>
          <w:szCs w:val="24"/>
        </w:rPr>
        <w:t>w pomieszczeniu nr</w:t>
      </w:r>
      <w:r>
        <w:rPr>
          <w:rFonts w:cs="Arial"/>
          <w:szCs w:val="24"/>
        </w:rPr>
        <w:t xml:space="preserve"> 3.03</w:t>
      </w:r>
      <w:r w:rsidRPr="003D7C90">
        <w:rPr>
          <w:rFonts w:cs="Arial"/>
          <w:szCs w:val="24"/>
        </w:rPr>
        <w:t xml:space="preserve"> </w:t>
      </w:r>
      <w:r w:rsidRPr="003D7C90">
        <w:rPr>
          <w:rFonts w:cs="Arial"/>
          <w:color w:val="000000"/>
          <w:szCs w:val="24"/>
        </w:rPr>
        <w:t xml:space="preserve">oraz nastawy automatycznych zaworów termostatycznych z ograniczeniem przepływu przy każdym grzejniku. </w:t>
      </w:r>
    </w:p>
    <w:p w:rsidR="00912DBB" w:rsidRPr="003D7C90" w:rsidRDefault="00912DBB" w:rsidP="00912DBB">
      <w:pPr>
        <w:pStyle w:val="Akapitzlist"/>
        <w:spacing w:line="240" w:lineRule="auto"/>
        <w:ind w:left="1276"/>
        <w:contextualSpacing w:val="0"/>
        <w:jc w:val="both"/>
        <w:rPr>
          <w:rFonts w:cs="Arial"/>
          <w:szCs w:val="24"/>
        </w:rPr>
      </w:pPr>
      <w:r w:rsidRPr="003D7C90">
        <w:rPr>
          <w:rFonts w:cs="Arial"/>
          <w:color w:val="000000"/>
          <w:szCs w:val="24"/>
        </w:rPr>
        <w:t>Po zakończeniu montażu</w:t>
      </w:r>
      <w:r w:rsidRPr="003D7C90">
        <w:rPr>
          <w:rFonts w:cs="Arial"/>
          <w:szCs w:val="24"/>
        </w:rPr>
        <w:t xml:space="preserve"> instalację należy poddać</w:t>
      </w:r>
      <w:r>
        <w:rPr>
          <w:rFonts w:cs="Arial"/>
          <w:szCs w:val="24"/>
        </w:rPr>
        <w:t xml:space="preserve"> </w:t>
      </w:r>
      <w:r w:rsidRPr="003D7C90">
        <w:rPr>
          <w:rFonts w:cs="Arial"/>
          <w:szCs w:val="24"/>
        </w:rPr>
        <w:t xml:space="preserve"> próbie szczelności na zimno i na gorąco. Próby należy wykonać zgodnie z „Warunkami technicznymi wykonania i odbioru instalacji ogrzewczych” Zeszyt 6 – Wymagania techniczne COBRTI INSTAL. </w:t>
      </w:r>
    </w:p>
    <w:p w:rsidR="00912DBB" w:rsidRDefault="00912DBB" w:rsidP="00912DBB">
      <w:pPr>
        <w:pStyle w:val="Akapitzlist"/>
        <w:spacing w:line="240" w:lineRule="auto"/>
        <w:ind w:left="1276"/>
        <w:contextualSpacing w:val="0"/>
        <w:jc w:val="both"/>
        <w:rPr>
          <w:rFonts w:cs="Arial"/>
          <w:szCs w:val="24"/>
        </w:rPr>
      </w:pPr>
      <w:r w:rsidRPr="003D7C90">
        <w:rPr>
          <w:rFonts w:cs="Arial"/>
          <w:szCs w:val="24"/>
        </w:rPr>
        <w:t xml:space="preserve">W czasie przeprowadzania prób szczelności instalacji wszystkie zawory przelotowe muszą znajdować się w stanie otwarcia, zaś zawory termostatyczne powinny mieć nałożone kapturki ochronne zamiast głowic termostatycznych. </w:t>
      </w:r>
    </w:p>
    <w:p w:rsidR="00912DBB" w:rsidRDefault="00912DBB" w:rsidP="00912DBB">
      <w:pPr>
        <w:pStyle w:val="Akapitzlist"/>
        <w:spacing w:line="240" w:lineRule="auto"/>
        <w:ind w:left="1276"/>
        <w:contextualSpacing w:val="0"/>
        <w:jc w:val="both"/>
        <w:rPr>
          <w:rFonts w:cs="Arial"/>
          <w:szCs w:val="24"/>
        </w:rPr>
      </w:pPr>
      <w:r w:rsidRPr="003D7C90">
        <w:rPr>
          <w:rFonts w:cs="Arial"/>
          <w:szCs w:val="24"/>
        </w:rPr>
        <w:t>Po pozytywnych próbach szczelności wykona</w:t>
      </w:r>
      <w:r>
        <w:rPr>
          <w:rFonts w:cs="Arial"/>
          <w:szCs w:val="24"/>
        </w:rPr>
        <w:t>ć izolację przewodów i armatury.</w:t>
      </w:r>
    </w:p>
    <w:p w:rsidR="00912DBB" w:rsidRDefault="00912DBB" w:rsidP="00912DBB">
      <w:pPr>
        <w:pStyle w:val="Akapitzlist"/>
        <w:spacing w:after="0" w:line="240" w:lineRule="auto"/>
        <w:ind w:left="1276"/>
        <w:contextualSpacing w:val="0"/>
        <w:jc w:val="both"/>
        <w:rPr>
          <w:rFonts w:cs="Arial"/>
          <w:szCs w:val="24"/>
        </w:rPr>
      </w:pPr>
      <w:r w:rsidRPr="009918C5">
        <w:rPr>
          <w:rFonts w:cs="Arial"/>
          <w:szCs w:val="24"/>
        </w:rPr>
        <w:t xml:space="preserve">Wszystkie przewody </w:t>
      </w:r>
      <w:proofErr w:type="spellStart"/>
      <w:r w:rsidRPr="009918C5">
        <w:rPr>
          <w:rFonts w:cs="Arial"/>
          <w:szCs w:val="24"/>
        </w:rPr>
        <w:t>c.o</w:t>
      </w:r>
      <w:proofErr w:type="spellEnd"/>
      <w:r w:rsidRPr="009918C5">
        <w:rPr>
          <w:rFonts w:cs="Arial"/>
          <w:szCs w:val="24"/>
        </w:rPr>
        <w:t xml:space="preserve">. należy zaizolować. Przewody prowadzone w bruzdach zaizolować izolacją przeznaczoną do zastosowania podtynkowego. </w:t>
      </w:r>
    </w:p>
    <w:p w:rsidR="00912DBB" w:rsidRDefault="00912DBB" w:rsidP="00912DBB">
      <w:pPr>
        <w:pStyle w:val="Akapitzlist"/>
        <w:spacing w:after="0" w:line="240" w:lineRule="auto"/>
        <w:ind w:left="1276"/>
        <w:contextualSpacing w:val="0"/>
        <w:jc w:val="both"/>
        <w:rPr>
          <w:rFonts w:eastAsia="ArialMT" w:cs="Arial"/>
          <w:szCs w:val="24"/>
        </w:rPr>
      </w:pPr>
      <w:r w:rsidRPr="009918C5">
        <w:rPr>
          <w:rFonts w:cs="Arial"/>
          <w:szCs w:val="24"/>
        </w:rPr>
        <w:t>Izolację przewodów należy montować ści</w:t>
      </w:r>
      <w:r>
        <w:rPr>
          <w:rFonts w:cs="Arial"/>
          <w:szCs w:val="24"/>
        </w:rPr>
        <w:t>ś</w:t>
      </w:r>
      <w:r w:rsidRPr="009918C5">
        <w:rPr>
          <w:rFonts w:cs="Arial"/>
          <w:szCs w:val="24"/>
        </w:rPr>
        <w:t xml:space="preserve">le według wskazówek i wytycznych producenta danej izolacji, </w:t>
      </w:r>
      <w:r w:rsidRPr="009918C5">
        <w:rPr>
          <w:rFonts w:eastAsia="ArialMT" w:cs="Arial"/>
          <w:szCs w:val="24"/>
        </w:rPr>
        <w:t>zastosować  grubości izolacji zgodnie z poniższą specyfikacją:</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1. Średnica wewnętrzna do 22 mm – gr. izolacji min.: 20 mm (materiał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2. Średnica wewnętrzna od 22 do 35 mm – gr. izolacji min.:30 mm (materiał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3. Średnica wewnętrzna od 35 do 100 mm – gr. izolacji min.: równa średnicy wewnętrznej rury (materiał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4. Średnica wewnętrzna ponad 100 mm – gr. izolacji min.: 100 mm (materiał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5. Przewody i armatura wg poz. 1-4 przechodzące przez ściany lub stropy, skrzyżowania przewodów – gr. izolacji min.: 1/2 wymagań z poz. 1-4 (materiał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6. Przewody ogrzewań centralnych wg poz. 1 -4, ułożone w komponentach budowlanych między ogrzewanymi pomieszczeniami rożnych użytkowników – gr. izolacji min.:1/2 wymagań z poz. 1-4 (materiał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9918C5">
        <w:rPr>
          <w:rFonts w:eastAsia="CourierNewPSMT" w:cs="Arial"/>
          <w:szCs w:val="24"/>
        </w:rPr>
        <w:t>7. Przewody wg poz. 6 ułożone w podłodze – gr. izolacji min.:6 mm</w:t>
      </w:r>
      <w:r>
        <w:rPr>
          <w:rFonts w:eastAsia="CourierNewPSMT" w:cs="Arial"/>
          <w:szCs w:val="24"/>
        </w:rPr>
        <w:t xml:space="preserve"> </w:t>
      </w:r>
      <w:r w:rsidRPr="009918C5">
        <w:rPr>
          <w:rFonts w:eastAsia="CourierNewPSMT" w:cs="Arial"/>
          <w:szCs w:val="24"/>
        </w:rPr>
        <w:t>(materiał 0,035 W/(</w:t>
      </w:r>
      <w:proofErr w:type="spellStart"/>
      <w:r w:rsidRPr="009918C5">
        <w:rPr>
          <w:rFonts w:eastAsia="CourierNewPSMT" w:cs="Arial"/>
          <w:szCs w:val="24"/>
        </w:rPr>
        <w:t>mxK</w:t>
      </w:r>
      <w:proofErr w:type="spellEnd"/>
      <w:r w:rsidRPr="009918C5">
        <w:rPr>
          <w:rFonts w:eastAsia="CourierNewPSMT" w:cs="Arial"/>
          <w:szCs w:val="24"/>
        </w:rPr>
        <w:t>))</w:t>
      </w:r>
    </w:p>
    <w:p w:rsidR="00912DBB" w:rsidRDefault="00912DBB" w:rsidP="00912DBB">
      <w:pPr>
        <w:pStyle w:val="Akapitzlist"/>
        <w:spacing w:after="0" w:line="240" w:lineRule="auto"/>
        <w:ind w:left="1276"/>
        <w:contextualSpacing w:val="0"/>
        <w:jc w:val="both"/>
        <w:rPr>
          <w:rFonts w:eastAsia="ArialMT" w:cs="Arial"/>
          <w:szCs w:val="24"/>
        </w:rPr>
      </w:pPr>
      <w:r w:rsidRPr="009918C5">
        <w:rPr>
          <w:rFonts w:eastAsia="ArialMT" w:cs="Arial"/>
          <w:szCs w:val="24"/>
        </w:rPr>
        <w:t xml:space="preserve">Uwaga: przy zastosowaniu materiału izolacyjnego o innym współczynniku przenikania ciepła niż </w:t>
      </w:r>
      <w:r w:rsidRPr="009918C5">
        <w:rPr>
          <w:rFonts w:eastAsia="CourierNewPSMT" w:cs="Arial"/>
          <w:szCs w:val="24"/>
        </w:rPr>
        <w:t>0,035 W/(</w:t>
      </w:r>
      <w:proofErr w:type="spellStart"/>
      <w:r w:rsidRPr="009918C5">
        <w:rPr>
          <w:rFonts w:eastAsia="CourierNewPSMT" w:cs="Arial"/>
          <w:szCs w:val="24"/>
        </w:rPr>
        <w:t>mxK</w:t>
      </w:r>
      <w:proofErr w:type="spellEnd"/>
      <w:r w:rsidRPr="009918C5">
        <w:rPr>
          <w:rFonts w:eastAsia="CourierNewPSMT" w:cs="Arial"/>
          <w:szCs w:val="24"/>
        </w:rPr>
        <w:t xml:space="preserve">) </w:t>
      </w:r>
      <w:r w:rsidRPr="009918C5">
        <w:rPr>
          <w:rFonts w:eastAsia="ArialMT" w:cs="Arial"/>
          <w:szCs w:val="24"/>
        </w:rPr>
        <w:t>należy odpowie</w:t>
      </w:r>
      <w:r>
        <w:rPr>
          <w:rFonts w:eastAsia="ArialMT" w:cs="Arial"/>
          <w:szCs w:val="24"/>
        </w:rPr>
        <w:t xml:space="preserve">dnio skorygować grubość warstwy </w:t>
      </w:r>
      <w:r w:rsidRPr="009918C5">
        <w:rPr>
          <w:rFonts w:eastAsia="ArialMT" w:cs="Arial"/>
          <w:szCs w:val="24"/>
        </w:rPr>
        <w:t>izolacji.</w:t>
      </w:r>
    </w:p>
    <w:p w:rsidR="00912DBB" w:rsidRPr="009918C5" w:rsidRDefault="00912DBB" w:rsidP="00912DBB">
      <w:pPr>
        <w:pStyle w:val="Akapitzlist"/>
        <w:spacing w:after="0" w:line="240" w:lineRule="auto"/>
        <w:ind w:left="1276"/>
        <w:contextualSpacing w:val="0"/>
        <w:jc w:val="both"/>
        <w:rPr>
          <w:rFonts w:eastAsia="ArialMT" w:cs="Arial"/>
          <w:szCs w:val="24"/>
        </w:rPr>
      </w:pPr>
      <w:r w:rsidRPr="009918C5">
        <w:rPr>
          <w:rFonts w:cs="Arial"/>
          <w:szCs w:val="24"/>
        </w:rPr>
        <w:t>Przed oddaniem instalacji do użytkowania należy wykonać regulację instalacji, we wszystkich zaworach ustawić obliczone nastawy wstępne automatycznych zaworów termostatycznych, nastawy zaworów równoważących, należy ustawić parametry obliczeniowe wody grzewczej 70/50</w:t>
      </w:r>
      <w:r w:rsidRPr="009918C5">
        <w:rPr>
          <w:rFonts w:cs="Arial"/>
          <w:szCs w:val="24"/>
          <w:vertAlign w:val="superscript"/>
        </w:rPr>
        <w:t>o</w:t>
      </w:r>
      <w:r w:rsidRPr="009918C5">
        <w:rPr>
          <w:rFonts w:cs="Arial"/>
          <w:szCs w:val="24"/>
        </w:rPr>
        <w:t xml:space="preserve">C dla obiegu </w:t>
      </w:r>
      <w:proofErr w:type="spellStart"/>
      <w:r w:rsidRPr="009918C5">
        <w:rPr>
          <w:rFonts w:cs="Arial"/>
          <w:szCs w:val="24"/>
        </w:rPr>
        <w:t>c.o</w:t>
      </w:r>
      <w:proofErr w:type="spellEnd"/>
      <w:r w:rsidRPr="009918C5">
        <w:rPr>
          <w:rFonts w:cs="Arial"/>
          <w:szCs w:val="24"/>
        </w:rPr>
        <w:t>. wg krzywej grzewczej, dokonać odpowiednio ustawienia-zaprogramowania regulacji pogodowej i automatyki wg wytycznych producenta kotłów.</w:t>
      </w:r>
    </w:p>
    <w:p w:rsidR="00912DBB" w:rsidRDefault="00912DBB" w:rsidP="00912DBB">
      <w:pPr>
        <w:autoSpaceDE w:val="0"/>
        <w:autoSpaceDN w:val="0"/>
        <w:adjustRightInd w:val="0"/>
        <w:spacing w:after="0" w:line="240" w:lineRule="auto"/>
        <w:ind w:left="1276"/>
        <w:jc w:val="both"/>
        <w:rPr>
          <w:rFonts w:ascii="Calibri Light" w:hAnsi="Calibri Light" w:cs="TimesNewRomanPSMT"/>
          <w:szCs w:val="24"/>
        </w:rPr>
      </w:pPr>
    </w:p>
    <w:p w:rsidR="00912DBB" w:rsidRDefault="00912DBB" w:rsidP="00912DBB">
      <w:pPr>
        <w:autoSpaceDE w:val="0"/>
        <w:autoSpaceDN w:val="0"/>
        <w:adjustRightInd w:val="0"/>
        <w:spacing w:after="0" w:line="240" w:lineRule="auto"/>
        <w:ind w:left="1276"/>
        <w:jc w:val="both"/>
        <w:rPr>
          <w:rFonts w:ascii="Calibri Light" w:hAnsi="Calibri Light" w:cs="TimesNewRomanPSMT"/>
          <w:szCs w:val="24"/>
        </w:rPr>
      </w:pPr>
      <w:r w:rsidRPr="00982CE6">
        <w:rPr>
          <w:rFonts w:ascii="Calibri Light" w:hAnsi="Calibri Light" w:cs="TimesNewRomanPSMT"/>
          <w:szCs w:val="24"/>
        </w:rPr>
        <w:t>W pomieszczeniach przeznaczonych na pobyt dzieci na grzejnikach centralnego ogrzewania należy umieścić osłony</w:t>
      </w:r>
      <w:r>
        <w:rPr>
          <w:rFonts w:ascii="Calibri Light" w:hAnsi="Calibri Light" w:cs="TimesNewRomanPSMT"/>
          <w:szCs w:val="24"/>
        </w:rPr>
        <w:t xml:space="preserve"> </w:t>
      </w:r>
      <w:r w:rsidRPr="00982CE6">
        <w:rPr>
          <w:rFonts w:ascii="Calibri Light" w:hAnsi="Calibri Light" w:cs="TimesNewRomanPSMT"/>
          <w:szCs w:val="24"/>
        </w:rPr>
        <w:t>ochraniające przed bezpośrednim kontaktem dzieci z elementem grzejnym</w:t>
      </w:r>
      <w:r>
        <w:rPr>
          <w:rFonts w:ascii="Calibri Light" w:hAnsi="Calibri Light" w:cs="TimesNewRomanPSMT"/>
          <w:szCs w:val="24"/>
        </w:rPr>
        <w:t xml:space="preserve"> - obudowy grzejników oraz przewodów wg PW - część architektura</w:t>
      </w:r>
      <w:r w:rsidRPr="00982CE6">
        <w:rPr>
          <w:rFonts w:ascii="Calibri Light" w:hAnsi="Calibri Light" w:cs="TimesNewRomanPSMT"/>
          <w:szCs w:val="24"/>
        </w:rPr>
        <w:t>.</w:t>
      </w:r>
    </w:p>
    <w:p w:rsidR="00912DBB" w:rsidRPr="007401D1" w:rsidRDefault="00912DBB" w:rsidP="00912DBB">
      <w:pPr>
        <w:autoSpaceDE w:val="0"/>
        <w:autoSpaceDN w:val="0"/>
        <w:adjustRightInd w:val="0"/>
        <w:spacing w:after="0" w:line="240" w:lineRule="auto"/>
        <w:ind w:left="1276"/>
        <w:jc w:val="both"/>
        <w:rPr>
          <w:rFonts w:ascii="Calibri Light" w:hAnsi="Calibri Light" w:cs="TimesNewRomanPSMT"/>
          <w:szCs w:val="24"/>
        </w:rPr>
      </w:pPr>
    </w:p>
    <w:p w:rsidR="00912DBB" w:rsidRPr="005776FB" w:rsidRDefault="00912DBB" w:rsidP="00912DBB">
      <w:pPr>
        <w:pStyle w:val="Nagwek3"/>
        <w:rPr>
          <w:szCs w:val="24"/>
        </w:rPr>
      </w:pPr>
      <w:bookmarkStart w:id="32" w:name="_Toc520478878"/>
      <w:r>
        <w:rPr>
          <w:szCs w:val="24"/>
        </w:rPr>
        <w:t>Kotłownia gazowa</w:t>
      </w:r>
      <w:bookmarkEnd w:id="32"/>
      <w:r>
        <w:rPr>
          <w:szCs w:val="24"/>
        </w:rPr>
        <w:t xml:space="preserve">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Źródłem ciepła dla budynku jest kotłownia gazowa zlokalizowana na poddaszu (pom.3.03). Pracować będzie na potrzeby centralnego ogrzewania budynku, ciepła technologicznego dla nagrzewnic w centralach wentylacyjnych oraz przygotowania ciepłej wody użytkowej.   </w:t>
      </w:r>
    </w:p>
    <w:p w:rsidR="00912DBB" w:rsidRPr="00C3510C" w:rsidRDefault="00912DBB" w:rsidP="00912DBB">
      <w:pPr>
        <w:pStyle w:val="Akapitzlist"/>
        <w:spacing w:after="0" w:line="240" w:lineRule="auto"/>
        <w:ind w:left="1276"/>
        <w:contextualSpacing w:val="0"/>
        <w:jc w:val="both"/>
        <w:rPr>
          <w:rFonts w:eastAsia="Times New Roman" w:cs="Times New Roman"/>
          <w:szCs w:val="24"/>
          <w:u w:val="single"/>
        </w:rPr>
      </w:pPr>
      <w:r w:rsidRPr="00C3510C">
        <w:rPr>
          <w:rFonts w:eastAsia="Times New Roman" w:cs="Times New Roman"/>
          <w:szCs w:val="24"/>
          <w:u w:val="single"/>
        </w:rPr>
        <w:t>Bilans cieplny:</w:t>
      </w:r>
    </w:p>
    <w:p w:rsidR="00912DBB" w:rsidRPr="00C3510C" w:rsidRDefault="00912DBB" w:rsidP="00912DBB">
      <w:pPr>
        <w:pStyle w:val="Akapitzlist"/>
        <w:spacing w:after="0" w:line="240" w:lineRule="auto"/>
        <w:ind w:left="1276"/>
        <w:jc w:val="both"/>
        <w:rPr>
          <w:rFonts w:eastAsia="Times New Roman" w:cs="Times New Roman"/>
          <w:szCs w:val="24"/>
        </w:rPr>
      </w:pPr>
      <w:r>
        <w:rPr>
          <w:szCs w:val="24"/>
        </w:rPr>
        <w:t xml:space="preserve">centralne ogrzewanie: </w:t>
      </w:r>
      <w:r>
        <w:rPr>
          <w:szCs w:val="24"/>
        </w:rPr>
        <w:tab/>
      </w:r>
      <w:r>
        <w:rPr>
          <w:szCs w:val="24"/>
        </w:rPr>
        <w:tab/>
      </w:r>
      <w:r w:rsidRPr="00C3510C">
        <w:rPr>
          <w:rFonts w:eastAsia="Times New Roman" w:cs="Times New Roman"/>
          <w:szCs w:val="24"/>
        </w:rPr>
        <w:t>65kW</w:t>
      </w:r>
    </w:p>
    <w:p w:rsidR="00912DBB" w:rsidRPr="00C3510C" w:rsidRDefault="00912DBB" w:rsidP="00912DBB">
      <w:pPr>
        <w:pStyle w:val="Akapitzlist"/>
        <w:spacing w:after="0" w:line="240" w:lineRule="auto"/>
        <w:ind w:left="1276"/>
        <w:jc w:val="both"/>
        <w:rPr>
          <w:rFonts w:eastAsia="Times New Roman" w:cs="Times New Roman"/>
          <w:szCs w:val="24"/>
        </w:rPr>
      </w:pPr>
      <w:r w:rsidRPr="00C3510C">
        <w:rPr>
          <w:rFonts w:eastAsia="Times New Roman" w:cs="Times New Roman"/>
          <w:szCs w:val="24"/>
        </w:rPr>
        <w:t>nagrzewnice wentylacyjne wodne</w:t>
      </w:r>
      <w:r>
        <w:rPr>
          <w:szCs w:val="24"/>
        </w:rPr>
        <w:t>:</w:t>
      </w:r>
      <w:r>
        <w:rPr>
          <w:szCs w:val="24"/>
        </w:rPr>
        <w:tab/>
      </w:r>
      <w:r w:rsidRPr="00C3510C">
        <w:rPr>
          <w:rFonts w:eastAsia="Times New Roman" w:cs="Times New Roman"/>
          <w:szCs w:val="24"/>
        </w:rPr>
        <w:t xml:space="preserve">30,5kW+11,2kW = 41,7kW </w:t>
      </w:r>
    </w:p>
    <w:p w:rsidR="00912DBB" w:rsidRPr="00C3510C" w:rsidRDefault="00912DBB" w:rsidP="00912DBB">
      <w:pPr>
        <w:pStyle w:val="Akapitzlist"/>
        <w:spacing w:after="0" w:line="240" w:lineRule="auto"/>
        <w:ind w:left="1276"/>
        <w:jc w:val="both"/>
        <w:rPr>
          <w:rFonts w:eastAsia="Times New Roman" w:cs="Times New Roman"/>
          <w:szCs w:val="24"/>
        </w:rPr>
      </w:pPr>
      <w:r w:rsidRPr="00C3510C">
        <w:rPr>
          <w:rFonts w:eastAsia="Times New Roman" w:cs="Times New Roman"/>
          <w:szCs w:val="24"/>
        </w:rPr>
        <w:t xml:space="preserve">na przygotowanie </w:t>
      </w:r>
      <w:proofErr w:type="spellStart"/>
      <w:r w:rsidRPr="00C3510C">
        <w:rPr>
          <w:rFonts w:eastAsia="Times New Roman" w:cs="Times New Roman"/>
          <w:szCs w:val="24"/>
        </w:rPr>
        <w:t>cwu</w:t>
      </w:r>
      <w:proofErr w:type="spellEnd"/>
      <w:r w:rsidRPr="00C3510C">
        <w:rPr>
          <w:rFonts w:eastAsia="Times New Roman" w:cs="Times New Roman"/>
          <w:szCs w:val="24"/>
        </w:rPr>
        <w:t xml:space="preserve"> przy uwzględnieniu podgrzewacza pojemnościowego o pojemności V=500 l </w:t>
      </w:r>
    </w:p>
    <w:p w:rsidR="00912DBB" w:rsidRDefault="00912DBB" w:rsidP="00912DBB">
      <w:pPr>
        <w:pStyle w:val="Akapitzlist"/>
        <w:spacing w:after="0" w:line="240" w:lineRule="auto"/>
        <w:ind w:left="1276"/>
        <w:contextualSpacing w:val="0"/>
        <w:jc w:val="both"/>
        <w:rPr>
          <w:rFonts w:eastAsia="Times New Roman" w:cs="Times New Roman"/>
          <w:szCs w:val="24"/>
        </w:rPr>
      </w:pPr>
      <w:r w:rsidRPr="00C3510C">
        <w:rPr>
          <w:rFonts w:eastAsia="Times New Roman" w:cs="Times New Roman"/>
          <w:szCs w:val="24"/>
        </w:rPr>
        <w:t xml:space="preserve">Qśr=31,3 </w:t>
      </w:r>
      <w:proofErr w:type="spellStart"/>
      <w:r w:rsidRPr="00C3510C">
        <w:rPr>
          <w:rFonts w:eastAsia="Times New Roman" w:cs="Times New Roman"/>
          <w:szCs w:val="24"/>
        </w:rPr>
        <w:t>kW</w:t>
      </w:r>
      <w:proofErr w:type="spellEnd"/>
      <w:r w:rsidRPr="00C3510C">
        <w:rPr>
          <w:rFonts w:eastAsia="Times New Roman" w:cs="Times New Roman"/>
          <w:szCs w:val="24"/>
        </w:rPr>
        <w:t>, Qmaxh=102,71kW</w:t>
      </w:r>
    </w:p>
    <w:p w:rsidR="00912DBB" w:rsidRPr="00B37B05" w:rsidRDefault="00912DBB" w:rsidP="00912DBB">
      <w:pPr>
        <w:pStyle w:val="Akapitzlist"/>
        <w:spacing w:after="0" w:line="240" w:lineRule="auto"/>
        <w:ind w:left="1276"/>
        <w:contextualSpacing w:val="0"/>
        <w:jc w:val="both"/>
        <w:rPr>
          <w:rFonts w:eastAsia="Times New Roman" w:cs="Times New Roman"/>
          <w:szCs w:val="24"/>
        </w:rPr>
      </w:pP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Na potrzeby grzewcze obiektu projektuje się </w:t>
      </w:r>
      <w:r w:rsidRPr="00C3510C">
        <w:rPr>
          <w:rFonts w:eastAsia="Times New Roman" w:cs="Times New Roman"/>
          <w:szCs w:val="24"/>
        </w:rPr>
        <w:t xml:space="preserve">3 gazowe kotły kondensacyjne </w:t>
      </w:r>
      <w:r>
        <w:rPr>
          <w:rFonts w:eastAsia="Times New Roman" w:cs="Times New Roman"/>
          <w:szCs w:val="24"/>
        </w:rPr>
        <w:t xml:space="preserve">opalane paliwem gazowym GZ-50 </w:t>
      </w:r>
      <w:r w:rsidRPr="00C3510C">
        <w:rPr>
          <w:rFonts w:eastAsia="Times New Roman" w:cs="Times New Roman"/>
          <w:szCs w:val="24"/>
        </w:rPr>
        <w:t>pracujące w</w:t>
      </w:r>
      <w:r>
        <w:rPr>
          <w:rFonts w:eastAsia="Times New Roman" w:cs="Times New Roman"/>
          <w:szCs w:val="24"/>
        </w:rPr>
        <w:t xml:space="preserve"> kaskadzie, o mocy nominalnej  65</w:t>
      </w:r>
      <w:r w:rsidRPr="00C3510C">
        <w:rPr>
          <w:rFonts w:eastAsia="Times New Roman" w:cs="Times New Roman"/>
          <w:szCs w:val="24"/>
        </w:rPr>
        <w:t xml:space="preserve">kW  np. produkcji Vaillant typu VKK 656/4 </w:t>
      </w:r>
      <w:proofErr w:type="spellStart"/>
      <w:r w:rsidRPr="00C3510C">
        <w:rPr>
          <w:rFonts w:eastAsia="Times New Roman" w:cs="Times New Roman"/>
          <w:szCs w:val="24"/>
        </w:rPr>
        <w:t>ecoVIT</w:t>
      </w:r>
      <w:proofErr w:type="spellEnd"/>
      <w:r w:rsidRPr="00C3510C">
        <w:rPr>
          <w:rFonts w:eastAsia="Times New Roman" w:cs="Times New Roman"/>
          <w:szCs w:val="24"/>
        </w:rPr>
        <w:t xml:space="preserve">/4 </w:t>
      </w:r>
      <w:proofErr w:type="spellStart"/>
      <w:r w:rsidRPr="00C3510C">
        <w:rPr>
          <w:rFonts w:eastAsia="Times New Roman" w:cs="Times New Roman"/>
          <w:szCs w:val="24"/>
        </w:rPr>
        <w:t>exclusiv</w:t>
      </w:r>
      <w:proofErr w:type="spellEnd"/>
      <w:r w:rsidRPr="00C3510C">
        <w:rPr>
          <w:rFonts w:eastAsia="Times New Roman" w:cs="Times New Roman"/>
          <w:szCs w:val="24"/>
        </w:rPr>
        <w:t xml:space="preserve"> z układem ciepłej wody wyposażonym w zasobnik ciepłej wody o objętości 500L np. </w:t>
      </w:r>
      <w:proofErr w:type="spellStart"/>
      <w:r w:rsidRPr="00C3510C">
        <w:rPr>
          <w:rFonts w:eastAsia="Times New Roman" w:cs="Times New Roman"/>
          <w:szCs w:val="24"/>
        </w:rPr>
        <w:t>uniSTOR</w:t>
      </w:r>
      <w:proofErr w:type="spellEnd"/>
      <w:r w:rsidRPr="00C3510C">
        <w:rPr>
          <w:rFonts w:eastAsia="Times New Roman" w:cs="Times New Roman"/>
          <w:szCs w:val="24"/>
        </w:rPr>
        <w:t xml:space="preserve"> VIH R 500 litrów.  Zbiornik ciepłej wody można  dodatkowo  wyposażyć w grzałkę elektryczną -3kW – co stanowić będzie rozwiązanie uzupełniające w warunkach szczytowych.</w:t>
      </w:r>
    </w:p>
    <w:p w:rsidR="00912DBB" w:rsidRDefault="00912DBB" w:rsidP="00912DBB">
      <w:pPr>
        <w:pStyle w:val="Akapitzlist"/>
        <w:spacing w:after="0" w:line="240" w:lineRule="auto"/>
        <w:ind w:left="1276"/>
        <w:contextualSpacing w:val="0"/>
        <w:jc w:val="both"/>
        <w:rPr>
          <w:rFonts w:eastAsia="Times New Roman" w:cs="Times New Roman"/>
          <w:szCs w:val="24"/>
        </w:rPr>
      </w:pP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Dla kotła VKK 656/4 :</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dla parametrów czynnika grzewczego 70/50</w:t>
      </w:r>
      <w:r w:rsidRPr="00F055D0">
        <w:rPr>
          <w:rFonts w:ascii="Calibri Light" w:eastAsia="Times New Roman" w:hAnsi="Calibri Light" w:cs="Times New Roman"/>
          <w:szCs w:val="24"/>
          <w:vertAlign w:val="superscript"/>
        </w:rPr>
        <w:t>o</w:t>
      </w:r>
      <w:r>
        <w:rPr>
          <w:rFonts w:eastAsia="Times New Roman" w:cs="Times New Roman"/>
          <w:szCs w:val="24"/>
        </w:rPr>
        <w:t>C, dla gazu ziemnego GZ50</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zakres znamionowej mocy cieplnej wynosi: 18,25-61,65 </w:t>
      </w:r>
      <w:proofErr w:type="spellStart"/>
      <w:r>
        <w:rPr>
          <w:rFonts w:eastAsia="Times New Roman" w:cs="Times New Roman"/>
          <w:szCs w:val="24"/>
        </w:rPr>
        <w:t>kW</w:t>
      </w:r>
      <w:proofErr w:type="spellEnd"/>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zużycie gazu (wg danych katalogowych kotła) wynosi: 6,6 m3/h </w:t>
      </w:r>
    </w:p>
    <w:p w:rsidR="00912DBB" w:rsidRDefault="00912DBB" w:rsidP="00912DBB">
      <w:pPr>
        <w:pStyle w:val="Akapitzlist"/>
        <w:spacing w:after="0" w:line="240" w:lineRule="auto"/>
        <w:ind w:left="1276"/>
        <w:contextualSpacing w:val="0"/>
        <w:jc w:val="both"/>
        <w:rPr>
          <w:rFonts w:eastAsia="Times New Roman" w:cs="Times New Roman"/>
          <w:szCs w:val="24"/>
        </w:rPr>
      </w:pP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Każdy kocioł </w:t>
      </w:r>
      <w:r w:rsidRPr="00C3510C">
        <w:rPr>
          <w:rFonts w:eastAsia="Times New Roman" w:cs="Times New Roman"/>
          <w:szCs w:val="24"/>
        </w:rPr>
        <w:t xml:space="preserve">wyposażyć w </w:t>
      </w:r>
      <w:r>
        <w:rPr>
          <w:rFonts w:eastAsia="Times New Roman" w:cs="Times New Roman"/>
          <w:szCs w:val="24"/>
        </w:rPr>
        <w:t xml:space="preserve">niezależny </w:t>
      </w:r>
      <w:r w:rsidRPr="00C3510C">
        <w:rPr>
          <w:rFonts w:eastAsia="Times New Roman" w:cs="Times New Roman"/>
          <w:szCs w:val="24"/>
        </w:rPr>
        <w:t>przew</w:t>
      </w:r>
      <w:r>
        <w:rPr>
          <w:rFonts w:eastAsia="Times New Roman" w:cs="Times New Roman"/>
          <w:szCs w:val="24"/>
        </w:rPr>
        <w:t xml:space="preserve">ód </w:t>
      </w:r>
      <w:r w:rsidRPr="00C3510C">
        <w:rPr>
          <w:rFonts w:eastAsia="Times New Roman" w:cs="Times New Roman"/>
          <w:szCs w:val="24"/>
        </w:rPr>
        <w:t>spalinowo-powietrzn</w:t>
      </w:r>
      <w:r>
        <w:rPr>
          <w:rFonts w:eastAsia="Times New Roman" w:cs="Times New Roman"/>
          <w:szCs w:val="24"/>
        </w:rPr>
        <w:t>y</w:t>
      </w:r>
      <w:r w:rsidRPr="00C3510C">
        <w:rPr>
          <w:rFonts w:eastAsia="Times New Roman" w:cs="Times New Roman"/>
          <w:szCs w:val="24"/>
        </w:rPr>
        <w:t xml:space="preserve"> </w:t>
      </w:r>
      <w:r>
        <w:rPr>
          <w:rFonts w:eastAsia="Times New Roman" w:cs="Times New Roman"/>
          <w:szCs w:val="24"/>
        </w:rPr>
        <w:t xml:space="preserve">o średnicy </w:t>
      </w:r>
      <w:r>
        <w:rPr>
          <w:rFonts w:ascii="Calibri Light" w:eastAsia="Times New Roman" w:hAnsi="Calibri Light" w:cs="Times New Roman"/>
          <w:szCs w:val="24"/>
        </w:rPr>
        <w:t>Ø</w:t>
      </w:r>
      <w:r>
        <w:rPr>
          <w:rFonts w:eastAsia="Times New Roman" w:cs="Times New Roman"/>
          <w:szCs w:val="24"/>
        </w:rPr>
        <w:t xml:space="preserve">80/125 </w:t>
      </w:r>
      <w:r w:rsidRPr="00C3510C">
        <w:rPr>
          <w:rFonts w:eastAsia="Times New Roman" w:cs="Times New Roman"/>
          <w:szCs w:val="24"/>
        </w:rPr>
        <w:t xml:space="preserve">wyprowadzone 1m nad dach. </w:t>
      </w:r>
      <w:r>
        <w:rPr>
          <w:rFonts w:eastAsia="Times New Roman" w:cs="Times New Roman"/>
          <w:szCs w:val="24"/>
        </w:rPr>
        <w:t>W miarę możliwości należy ograniczyć ilość kolan na przewodach spalinowo- powietrznych do 2 szt.</w:t>
      </w:r>
    </w:p>
    <w:p w:rsidR="00912DBB" w:rsidRPr="00B37B05"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 xml:space="preserve">Pomieszczenie kotłowni znajduje się na poddaszu budynku zajmując powierzchnię 46,1m2, z czego centralna część pomieszczenia o powierzchni 30 m2 o wysokości kondygnacji od 2,06m do 4,13m. </w:t>
      </w:r>
    </w:p>
    <w:p w:rsidR="00912DBB"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Pomieszczenie kotłowni stanowi wydzieloną strefę pożarową. Ściany oddzielające kotłownię od innych pomieszczeń budyn</w:t>
      </w:r>
      <w:r>
        <w:rPr>
          <w:rFonts w:eastAsia="Times New Roman" w:cs="Times New Roman"/>
          <w:szCs w:val="24"/>
        </w:rPr>
        <w:t>ku będą miały odporność ogniową</w:t>
      </w:r>
      <w:r w:rsidRPr="00B37B05">
        <w:rPr>
          <w:rFonts w:eastAsia="Times New Roman" w:cs="Times New Roman"/>
          <w:szCs w:val="24"/>
        </w:rPr>
        <w:t>: E</w:t>
      </w:r>
      <w:r>
        <w:rPr>
          <w:rFonts w:eastAsia="Times New Roman" w:cs="Times New Roman"/>
          <w:szCs w:val="24"/>
        </w:rPr>
        <w:t>I60, a drzwi prowadzące do niej</w:t>
      </w:r>
      <w:r w:rsidRPr="00B37B05">
        <w:rPr>
          <w:rFonts w:eastAsia="Times New Roman" w:cs="Times New Roman"/>
          <w:szCs w:val="24"/>
        </w:rPr>
        <w:t xml:space="preserve">: EI30.  Pomieszczenie kotłowni powinno mieć oświetlenie </w:t>
      </w:r>
      <w:r>
        <w:rPr>
          <w:rFonts w:eastAsia="Times New Roman" w:cs="Times New Roman"/>
          <w:szCs w:val="24"/>
        </w:rPr>
        <w:t xml:space="preserve">sztuczne oraz </w:t>
      </w:r>
      <w:r w:rsidRPr="00B37B05">
        <w:rPr>
          <w:rFonts w:eastAsia="Times New Roman" w:cs="Times New Roman"/>
          <w:szCs w:val="24"/>
        </w:rPr>
        <w:t>naturalne, możliwie na przód kotłów.   Pomieszczenie dotychczas nie posiadało okien.  Powierzchnia okien połaciowych, które należy wstawić w połać dachową powinna stanowić co najmniej 1/15 powierzchni podłogi kotłowni : czyli min. 2m</w:t>
      </w:r>
      <w:r w:rsidRPr="00B37B05">
        <w:rPr>
          <w:rFonts w:eastAsia="Times New Roman" w:cs="Times New Roman"/>
          <w:szCs w:val="24"/>
          <w:vertAlign w:val="superscript"/>
        </w:rPr>
        <w:t>2</w:t>
      </w:r>
      <w:r w:rsidRPr="00B37B05">
        <w:rPr>
          <w:rFonts w:eastAsia="Times New Roman" w:cs="Times New Roman"/>
          <w:szCs w:val="24"/>
        </w:rPr>
        <w:t xml:space="preserve"> (biorąc pod uwagę centralną powierzchnię pomieszczenia o wys. powyżej 2 m). </w:t>
      </w:r>
      <w:r>
        <w:rPr>
          <w:rFonts w:eastAsia="Times New Roman" w:cs="Times New Roman"/>
          <w:szCs w:val="24"/>
        </w:rPr>
        <w:t xml:space="preserve">Okna - według części projektu dotyczącej architektury.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W kotłowni przewidziano zlew z zaworem ze złączką do węża. </w:t>
      </w:r>
    </w:p>
    <w:p w:rsidR="00912DBB" w:rsidRPr="008367A2"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W pomieszczeniu kotłowni zaprojektowano płytką studzienkę s</w:t>
      </w:r>
      <w:r>
        <w:rPr>
          <w:rFonts w:eastAsia="Times New Roman" w:cs="Times New Roman"/>
          <w:szCs w:val="24"/>
        </w:rPr>
        <w:t>chładzającą o głębokości na jaką</w:t>
      </w:r>
      <w:r w:rsidRPr="00B37B05">
        <w:rPr>
          <w:rFonts w:eastAsia="Times New Roman" w:cs="Times New Roman"/>
          <w:szCs w:val="24"/>
        </w:rPr>
        <w:t xml:space="preserve"> pozwalają warunki miejscowe, o pojemności co najmniej równej pojemności wodnej największej jednostki kotłowej (min</w:t>
      </w:r>
      <w:r>
        <w:rPr>
          <w:rFonts w:eastAsia="Times New Roman" w:cs="Times New Roman"/>
          <w:szCs w:val="24"/>
        </w:rPr>
        <w:t>. 85l)</w:t>
      </w:r>
      <w:r w:rsidRPr="00B37B05">
        <w:rPr>
          <w:rFonts w:eastAsia="Times New Roman" w:cs="Times New Roman"/>
          <w:szCs w:val="24"/>
        </w:rPr>
        <w:t>. Projektowana studzienka schładzająca nie posiada bezpośredniego odpływu do kanalizacji, odpływ odbywa się poprzez zasuwę, na stałe zamkniętą, a otwieraną gdy woda z kotłów została schłodzona do temp. 50</w:t>
      </w:r>
      <w:r>
        <w:rPr>
          <w:szCs w:val="24"/>
        </w:rPr>
        <w:t>°C</w:t>
      </w:r>
      <w:r w:rsidRPr="00B37B05">
        <w:rPr>
          <w:rFonts w:eastAsia="Times New Roman" w:cs="Times New Roman"/>
          <w:szCs w:val="24"/>
        </w:rPr>
        <w:t xml:space="preserve">. Należy ją przykryć lekką pokrywą. Nad studzienkę należy odprowadzić odpływy z zaworów bezpieczeństwa.            </w:t>
      </w:r>
    </w:p>
    <w:p w:rsidR="00912DBB" w:rsidRPr="00B37B05" w:rsidRDefault="00912DBB" w:rsidP="00912DBB">
      <w:pPr>
        <w:pStyle w:val="Akapitzlist"/>
        <w:spacing w:line="240" w:lineRule="auto"/>
        <w:ind w:left="1276"/>
        <w:contextualSpacing w:val="0"/>
        <w:jc w:val="both"/>
        <w:rPr>
          <w:rFonts w:eastAsia="Times New Roman" w:cs="Times New Roman"/>
          <w:szCs w:val="24"/>
        </w:rPr>
      </w:pPr>
      <w:r w:rsidRPr="00B37B05">
        <w:rPr>
          <w:rFonts w:eastAsia="Times New Roman" w:cs="Times New Roman"/>
          <w:szCs w:val="24"/>
        </w:rPr>
        <w:t xml:space="preserve">W </w:t>
      </w:r>
      <w:proofErr w:type="spellStart"/>
      <w:r w:rsidRPr="00B37B05">
        <w:rPr>
          <w:rFonts w:eastAsia="Times New Roman" w:cs="Times New Roman"/>
          <w:szCs w:val="24"/>
        </w:rPr>
        <w:t>pom</w:t>
      </w:r>
      <w:proofErr w:type="spellEnd"/>
      <w:r w:rsidRPr="00B37B05">
        <w:rPr>
          <w:rFonts w:eastAsia="Times New Roman" w:cs="Times New Roman"/>
          <w:szCs w:val="24"/>
        </w:rPr>
        <w:t xml:space="preserve">. kotłowni zapewniono  wentylację : </w:t>
      </w:r>
    </w:p>
    <w:p w:rsidR="00912DBB" w:rsidRPr="00B37B05" w:rsidRDefault="00912DBB" w:rsidP="00912DBB">
      <w:pPr>
        <w:pStyle w:val="Nagwek5"/>
        <w:ind w:left="2342" w:hanging="357"/>
        <w:jc w:val="both"/>
      </w:pPr>
      <w:r w:rsidRPr="00B37B05">
        <w:t>grawitacyjną -nawiew poprzez kratkę nawiewną ścienną i kanał nawiewny o wymiarach 0,3</w:t>
      </w:r>
      <w:r>
        <w:t>5</w:t>
      </w:r>
      <w:r w:rsidRPr="00B37B05">
        <w:t>x0,25m,</w:t>
      </w:r>
      <w:r>
        <w:t xml:space="preserve"> </w:t>
      </w:r>
      <w:r w:rsidRPr="00B37B05">
        <w:t>spód kanału n</w:t>
      </w:r>
      <w:r>
        <w:t>ie wyżej niż 30 cm nad posadzką</w:t>
      </w:r>
      <w:r w:rsidRPr="00B37B05">
        <w:t>,</w:t>
      </w:r>
      <w:r>
        <w:t xml:space="preserve"> </w:t>
      </w:r>
      <w:r w:rsidRPr="00B37B05">
        <w:t xml:space="preserve">doprowadzony w pobliże kotłów </w:t>
      </w:r>
    </w:p>
    <w:p w:rsidR="00912DBB" w:rsidRDefault="00912DBB" w:rsidP="00912DBB">
      <w:pPr>
        <w:pStyle w:val="Nagwek5"/>
        <w:ind w:left="2342" w:hanging="357"/>
        <w:jc w:val="both"/>
      </w:pPr>
      <w:r w:rsidRPr="00B37B05">
        <w:t xml:space="preserve">wywiew pod stopem pomieszczenia kanałem wyprowadzonym nad dach </w:t>
      </w:r>
    </w:p>
    <w:p w:rsidR="00912DBB" w:rsidRDefault="00912DBB" w:rsidP="00912DBB">
      <w:pPr>
        <w:pStyle w:val="Akapitzlist"/>
        <w:spacing w:line="240" w:lineRule="auto"/>
        <w:ind w:left="1276"/>
        <w:contextualSpacing w:val="0"/>
        <w:jc w:val="both"/>
        <w:rPr>
          <w:szCs w:val="24"/>
        </w:rPr>
      </w:pPr>
      <w:r w:rsidRPr="00B37B05">
        <w:rPr>
          <w:rFonts w:eastAsia="Times New Roman" w:cs="Times New Roman"/>
          <w:szCs w:val="24"/>
        </w:rPr>
        <w:t>Nawiew odbywa się z zewnątrz budynku poprz</w:t>
      </w:r>
      <w:r>
        <w:rPr>
          <w:szCs w:val="24"/>
        </w:rPr>
        <w:t xml:space="preserve">ez kratkę umieszczoną w ścianie. </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W kotłowni pomiędzy rozdzielaczem a kotłami przewidziano zabudowę sprzęgła hydraulicznego</w:t>
      </w:r>
      <w:r w:rsidRPr="005F32E6">
        <w:rPr>
          <w:rFonts w:eastAsia="Times New Roman" w:cs="Times New Roman"/>
          <w:szCs w:val="24"/>
        </w:rPr>
        <w:t xml:space="preserve"> </w:t>
      </w:r>
      <w:r>
        <w:rPr>
          <w:rFonts w:eastAsia="Times New Roman" w:cs="Times New Roman"/>
          <w:szCs w:val="24"/>
        </w:rPr>
        <w:t xml:space="preserve">WH160, które należy zamówić u dostawcy kotłów.   </w:t>
      </w:r>
    </w:p>
    <w:p w:rsidR="00912DBB" w:rsidRDefault="00912DBB" w:rsidP="00912DBB">
      <w:pPr>
        <w:pStyle w:val="Akapitzlist"/>
        <w:spacing w:after="0" w:line="240" w:lineRule="auto"/>
        <w:ind w:left="1276"/>
        <w:contextualSpacing w:val="0"/>
        <w:jc w:val="both"/>
        <w:rPr>
          <w:rFonts w:eastAsia="Times New Roman" w:cs="Times New Roman"/>
          <w:szCs w:val="24"/>
        </w:rPr>
      </w:pPr>
      <w:r w:rsidRPr="00C3510C">
        <w:rPr>
          <w:rFonts w:eastAsia="Times New Roman" w:cs="Times New Roman"/>
          <w:szCs w:val="24"/>
        </w:rPr>
        <w:t>Projektuje się  następujące układy :</w:t>
      </w:r>
      <w:r>
        <w:rPr>
          <w:rFonts w:eastAsia="Times New Roman" w:cs="Times New Roman"/>
          <w:szCs w:val="24"/>
        </w:rPr>
        <w:t xml:space="preserve"> </w:t>
      </w:r>
    </w:p>
    <w:p w:rsidR="00912DBB" w:rsidRDefault="00912DBB" w:rsidP="00912DBB">
      <w:pPr>
        <w:pStyle w:val="Akapitzlist"/>
        <w:spacing w:after="0" w:line="240" w:lineRule="auto"/>
        <w:ind w:left="1276"/>
        <w:contextualSpacing w:val="0"/>
        <w:jc w:val="both"/>
      </w:pPr>
      <w:r>
        <w:rPr>
          <w:rFonts w:eastAsia="Times New Roman" w:cs="Times New Roman"/>
          <w:szCs w:val="24"/>
        </w:rPr>
        <w:t xml:space="preserve">- </w:t>
      </w:r>
      <w:r w:rsidRPr="00C3510C">
        <w:t xml:space="preserve">dla </w:t>
      </w:r>
      <w:r>
        <w:t>7</w:t>
      </w:r>
      <w:r w:rsidRPr="00C3510C">
        <w:t>0/</w:t>
      </w:r>
      <w:r>
        <w:t>5</w:t>
      </w:r>
      <w:r w:rsidRPr="00C3510C">
        <w:t>0°C zasilani</w:t>
      </w:r>
      <w:r>
        <w:t xml:space="preserve">e </w:t>
      </w:r>
      <w:proofErr w:type="spellStart"/>
      <w:r>
        <w:t>c.o</w:t>
      </w:r>
      <w:proofErr w:type="spellEnd"/>
      <w:r>
        <w:t xml:space="preserve">. (grzejników), nagrzewnic w centralach went. </w:t>
      </w:r>
      <w:r w:rsidRPr="00C3510C">
        <w:t xml:space="preserve">oraz podgrzewacza ciepłej wody.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Czynnik grzewczy z kotłów</w:t>
      </w:r>
      <w:r w:rsidRPr="00B37B05">
        <w:rPr>
          <w:rFonts w:eastAsia="Times New Roman" w:cs="Times New Roman"/>
          <w:szCs w:val="24"/>
        </w:rPr>
        <w:t xml:space="preserve"> kondensacyjn</w:t>
      </w:r>
      <w:r>
        <w:rPr>
          <w:rFonts w:eastAsia="Times New Roman" w:cs="Times New Roman"/>
          <w:szCs w:val="24"/>
        </w:rPr>
        <w:t>ych</w:t>
      </w:r>
      <w:r w:rsidRPr="00B37B05">
        <w:rPr>
          <w:rFonts w:eastAsia="Times New Roman" w:cs="Times New Roman"/>
          <w:szCs w:val="24"/>
        </w:rPr>
        <w:t xml:space="preserve"> podawany </w:t>
      </w:r>
      <w:r>
        <w:rPr>
          <w:rFonts w:eastAsia="Times New Roman" w:cs="Times New Roman"/>
          <w:szCs w:val="24"/>
        </w:rPr>
        <w:t xml:space="preserve">jest </w:t>
      </w:r>
      <w:r w:rsidRPr="00B37B05">
        <w:rPr>
          <w:rFonts w:eastAsia="Times New Roman" w:cs="Times New Roman"/>
          <w:szCs w:val="24"/>
        </w:rPr>
        <w:t>na rozdzielacz</w:t>
      </w:r>
      <w:r>
        <w:rPr>
          <w:rFonts w:eastAsia="Times New Roman" w:cs="Times New Roman"/>
          <w:szCs w:val="24"/>
        </w:rPr>
        <w:t>,</w:t>
      </w:r>
      <w:r w:rsidRPr="00B37B05">
        <w:rPr>
          <w:rFonts w:eastAsia="Times New Roman" w:cs="Times New Roman"/>
          <w:szCs w:val="24"/>
        </w:rPr>
        <w:t xml:space="preserve">  skąd  zasilane są obiegi</w:t>
      </w:r>
      <w:r>
        <w:rPr>
          <w:rFonts w:eastAsia="Times New Roman" w:cs="Times New Roman"/>
          <w:szCs w:val="24"/>
        </w:rPr>
        <w:t>:</w:t>
      </w:r>
      <w:r w:rsidRPr="00B37B05">
        <w:rPr>
          <w:rFonts w:eastAsia="Times New Roman" w:cs="Times New Roman"/>
          <w:szCs w:val="24"/>
        </w:rPr>
        <w:t xml:space="preserve"> centralnego ogrzewania,</w:t>
      </w:r>
      <w:r w:rsidRPr="004A1CC1">
        <w:rPr>
          <w:rFonts w:eastAsia="Times New Roman" w:cs="Times New Roman"/>
          <w:szCs w:val="24"/>
        </w:rPr>
        <w:t xml:space="preserve"> </w:t>
      </w:r>
      <w:r w:rsidRPr="00B37B05">
        <w:rPr>
          <w:rFonts w:eastAsia="Times New Roman" w:cs="Times New Roman"/>
          <w:szCs w:val="24"/>
        </w:rPr>
        <w:t>ciepł</w:t>
      </w:r>
      <w:r>
        <w:rPr>
          <w:rFonts w:eastAsia="Times New Roman" w:cs="Times New Roman"/>
          <w:szCs w:val="24"/>
        </w:rPr>
        <w:t>a</w:t>
      </w:r>
      <w:r w:rsidRPr="00B37B05">
        <w:rPr>
          <w:rFonts w:eastAsia="Times New Roman" w:cs="Times New Roman"/>
          <w:szCs w:val="24"/>
        </w:rPr>
        <w:t xml:space="preserve"> technologiczne</w:t>
      </w:r>
      <w:r>
        <w:rPr>
          <w:rFonts w:eastAsia="Times New Roman" w:cs="Times New Roman"/>
          <w:szCs w:val="24"/>
        </w:rPr>
        <w:t>go</w:t>
      </w:r>
      <w:r w:rsidRPr="00B37B05">
        <w:rPr>
          <w:rFonts w:eastAsia="Times New Roman" w:cs="Times New Roman"/>
          <w:szCs w:val="24"/>
        </w:rPr>
        <w:t xml:space="preserve"> central wentylacyjnych </w:t>
      </w:r>
      <w:r>
        <w:rPr>
          <w:rFonts w:eastAsia="Times New Roman" w:cs="Times New Roman"/>
          <w:szCs w:val="24"/>
        </w:rPr>
        <w:t>na potrzeby kuchni i pomieszczeń sal</w:t>
      </w:r>
      <w:r w:rsidRPr="00B37B05">
        <w:rPr>
          <w:rFonts w:eastAsia="Times New Roman" w:cs="Times New Roman"/>
          <w:szCs w:val="24"/>
        </w:rPr>
        <w:t xml:space="preserve"> żłobka </w:t>
      </w:r>
      <w:r>
        <w:rPr>
          <w:rFonts w:eastAsia="Times New Roman" w:cs="Times New Roman"/>
          <w:szCs w:val="24"/>
        </w:rPr>
        <w:t xml:space="preserve">oraz </w:t>
      </w:r>
      <w:r w:rsidRPr="00B37B05">
        <w:rPr>
          <w:rFonts w:eastAsia="Times New Roman" w:cs="Times New Roman"/>
          <w:szCs w:val="24"/>
        </w:rPr>
        <w:t>zasobni</w:t>
      </w:r>
      <w:r>
        <w:rPr>
          <w:rFonts w:eastAsia="Times New Roman" w:cs="Times New Roman"/>
          <w:szCs w:val="24"/>
        </w:rPr>
        <w:t>k ciepłej wody użytkowej</w:t>
      </w:r>
      <w:r w:rsidRPr="00B37B05">
        <w:rPr>
          <w:rFonts w:eastAsia="Times New Roman" w:cs="Times New Roman"/>
          <w:szCs w:val="24"/>
        </w:rPr>
        <w:t>.</w:t>
      </w:r>
      <w:r>
        <w:rPr>
          <w:rFonts w:eastAsia="Times New Roman" w:cs="Times New Roman"/>
          <w:szCs w:val="24"/>
        </w:rPr>
        <w:t xml:space="preserve"> </w:t>
      </w:r>
      <w:r w:rsidRPr="00B37B05">
        <w:rPr>
          <w:rFonts w:eastAsia="Times New Roman" w:cs="Times New Roman"/>
          <w:szCs w:val="24"/>
        </w:rPr>
        <w:t xml:space="preserve">Poszczególne obiegi wpięte są do rozdzielacza kotłowego jako pompowe, obieg </w:t>
      </w:r>
      <w:proofErr w:type="spellStart"/>
      <w:r w:rsidRPr="00B37B05">
        <w:rPr>
          <w:rFonts w:eastAsia="Times New Roman" w:cs="Times New Roman"/>
          <w:szCs w:val="24"/>
        </w:rPr>
        <w:t>c.o</w:t>
      </w:r>
      <w:proofErr w:type="spellEnd"/>
      <w:r w:rsidRPr="00B37B05">
        <w:rPr>
          <w:rFonts w:eastAsia="Times New Roman" w:cs="Times New Roman"/>
          <w:szCs w:val="24"/>
        </w:rPr>
        <w:t>. wpięty do rozdzielacza jako pompowy z zastosowaniem zaworu mieszającego trójdrożnego.</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Dla kotłów zastosować systemowy regulator pogodowy zarządzający systemami ogrzewania </w:t>
      </w:r>
      <w:proofErr w:type="spellStart"/>
      <w:r>
        <w:rPr>
          <w:rFonts w:eastAsia="Times New Roman" w:cs="Times New Roman"/>
          <w:szCs w:val="24"/>
        </w:rPr>
        <w:t>multiMATIC</w:t>
      </w:r>
      <w:proofErr w:type="spellEnd"/>
      <w:r>
        <w:rPr>
          <w:rFonts w:eastAsia="Times New Roman" w:cs="Times New Roman"/>
          <w:szCs w:val="24"/>
        </w:rPr>
        <w:t xml:space="preserve"> VRC 700 posiadający możliwość sterowania kaskadowo do 7-miu kotłów grzewczych ze złączem </w:t>
      </w:r>
      <w:proofErr w:type="spellStart"/>
      <w:r>
        <w:rPr>
          <w:rFonts w:eastAsia="Times New Roman" w:cs="Times New Roman"/>
          <w:szCs w:val="24"/>
        </w:rPr>
        <w:t>eBUS</w:t>
      </w:r>
      <w:proofErr w:type="spellEnd"/>
      <w:r>
        <w:rPr>
          <w:rFonts w:eastAsia="Times New Roman" w:cs="Times New Roman"/>
          <w:szCs w:val="24"/>
        </w:rPr>
        <w:t xml:space="preserve"> wraz z rozszerzeniem VR 70 dla dodatkowych obiegów grzewczych.      </w:t>
      </w:r>
    </w:p>
    <w:p w:rsidR="00912DBB" w:rsidRPr="001C63DE" w:rsidRDefault="00912DBB" w:rsidP="00912DBB">
      <w:pPr>
        <w:pStyle w:val="Akapitzlist"/>
        <w:spacing w:after="0" w:line="240" w:lineRule="auto"/>
        <w:ind w:left="1276"/>
        <w:contextualSpacing w:val="0"/>
        <w:jc w:val="both"/>
        <w:rPr>
          <w:rFonts w:eastAsia="Times New Roman" w:cs="Times New Roman"/>
          <w:szCs w:val="24"/>
        </w:rPr>
      </w:pPr>
    </w:p>
    <w:p w:rsidR="00912DBB" w:rsidRDefault="00912DBB" w:rsidP="00912DBB">
      <w:pPr>
        <w:pStyle w:val="Akapitzlist"/>
        <w:spacing w:line="240" w:lineRule="auto"/>
        <w:ind w:left="1276"/>
        <w:contextualSpacing w:val="0"/>
        <w:jc w:val="both"/>
        <w:rPr>
          <w:szCs w:val="24"/>
        </w:rPr>
      </w:pPr>
      <w:r>
        <w:rPr>
          <w:szCs w:val="24"/>
        </w:rPr>
        <w:t xml:space="preserve">Każdy kocioł należy zabezpieczyć zgodnie z PN-B-02414, poprzez zainstalowanie na przewodzie zasilającym, bezpośrednio za kotłem zaworu bezpieczeństwa na ciśnienie otwarcia p=3 bar firmy SYR typu 1915 3/4 " lub inny równoważny. </w:t>
      </w:r>
    </w:p>
    <w:p w:rsidR="00912DBB" w:rsidRDefault="00912DBB" w:rsidP="00912DBB">
      <w:pPr>
        <w:pStyle w:val="Akapitzlist"/>
        <w:spacing w:line="240" w:lineRule="auto"/>
        <w:ind w:left="1276"/>
        <w:contextualSpacing w:val="0"/>
        <w:jc w:val="both"/>
        <w:rPr>
          <w:szCs w:val="24"/>
        </w:rPr>
      </w:pPr>
      <w:r>
        <w:rPr>
          <w:szCs w:val="24"/>
        </w:rPr>
        <w:t xml:space="preserve">Instalację ogrzewczą należy zabezpieczyć zgodnie z PN naczyniem </w:t>
      </w:r>
      <w:proofErr w:type="spellStart"/>
      <w:r>
        <w:rPr>
          <w:szCs w:val="24"/>
        </w:rPr>
        <w:t>wzbiorczym</w:t>
      </w:r>
      <w:proofErr w:type="spellEnd"/>
      <w:r>
        <w:rPr>
          <w:szCs w:val="24"/>
        </w:rPr>
        <w:t xml:space="preserve"> przeponowym typu NG 140  firmy </w:t>
      </w:r>
      <w:proofErr w:type="spellStart"/>
      <w:r>
        <w:rPr>
          <w:szCs w:val="24"/>
        </w:rPr>
        <w:t>Reflex</w:t>
      </w:r>
      <w:proofErr w:type="spellEnd"/>
      <w:r>
        <w:rPr>
          <w:szCs w:val="24"/>
        </w:rPr>
        <w:t xml:space="preserve"> lub innym równoważnym.      </w:t>
      </w:r>
    </w:p>
    <w:p w:rsidR="00912DBB" w:rsidRDefault="00912DBB" w:rsidP="00912DBB">
      <w:pPr>
        <w:pStyle w:val="Akapitzlist"/>
        <w:spacing w:line="240" w:lineRule="auto"/>
        <w:ind w:left="1276"/>
        <w:contextualSpacing w:val="0"/>
        <w:jc w:val="both"/>
        <w:rPr>
          <w:szCs w:val="24"/>
        </w:rPr>
      </w:pPr>
      <w:r>
        <w:rPr>
          <w:szCs w:val="24"/>
        </w:rPr>
        <w:t>W kotłowni przewidziano zastosowanie pomp obiegowych elektronicznych.</w:t>
      </w:r>
    </w:p>
    <w:p w:rsidR="00912DBB" w:rsidRPr="007401D1" w:rsidRDefault="00912DBB" w:rsidP="00912DBB">
      <w:pPr>
        <w:pStyle w:val="Akapitzlist"/>
        <w:spacing w:line="240" w:lineRule="auto"/>
        <w:ind w:left="1276"/>
        <w:contextualSpacing w:val="0"/>
        <w:jc w:val="both"/>
        <w:rPr>
          <w:rFonts w:cs="Arial"/>
          <w:szCs w:val="24"/>
        </w:rPr>
      </w:pPr>
      <w:r w:rsidRPr="007401D1">
        <w:rPr>
          <w:szCs w:val="24"/>
        </w:rPr>
        <w:t xml:space="preserve"> </w:t>
      </w:r>
      <w:r w:rsidRPr="007401D1">
        <w:rPr>
          <w:rFonts w:cs="Arial"/>
          <w:szCs w:val="24"/>
        </w:rPr>
        <w:t xml:space="preserve">Odprowadzenie spalin z </w:t>
      </w:r>
      <w:r>
        <w:rPr>
          <w:rFonts w:cs="Arial"/>
          <w:szCs w:val="24"/>
        </w:rPr>
        <w:t xml:space="preserve">każdego </w:t>
      </w:r>
      <w:r w:rsidRPr="007401D1">
        <w:rPr>
          <w:rFonts w:cs="Arial"/>
          <w:szCs w:val="24"/>
        </w:rPr>
        <w:t xml:space="preserve">kotła gazowego kondensacyjnego z zamkniętą komorą spalania przewidziano poprzez </w:t>
      </w:r>
      <w:r>
        <w:rPr>
          <w:rFonts w:cs="Arial"/>
          <w:szCs w:val="24"/>
        </w:rPr>
        <w:t xml:space="preserve">niezależny </w:t>
      </w:r>
      <w:r w:rsidRPr="007401D1">
        <w:rPr>
          <w:rFonts w:cs="Arial"/>
          <w:szCs w:val="24"/>
        </w:rPr>
        <w:t>system powietrzno-spalinowy kwasoodporny o średni</w:t>
      </w:r>
      <w:r>
        <w:rPr>
          <w:rFonts w:cs="Arial"/>
          <w:szCs w:val="24"/>
        </w:rPr>
        <w:t>cy DN8</w:t>
      </w:r>
      <w:r w:rsidRPr="007401D1">
        <w:rPr>
          <w:rFonts w:cs="Arial"/>
          <w:szCs w:val="24"/>
        </w:rPr>
        <w:t>0/DN1</w:t>
      </w:r>
      <w:r>
        <w:rPr>
          <w:rFonts w:cs="Arial"/>
          <w:szCs w:val="24"/>
        </w:rPr>
        <w:t>2</w:t>
      </w:r>
      <w:r w:rsidRPr="007401D1">
        <w:rPr>
          <w:rFonts w:cs="Arial"/>
          <w:szCs w:val="24"/>
        </w:rPr>
        <w:t xml:space="preserve">5, wyprowadzony </w:t>
      </w:r>
      <w:r>
        <w:rPr>
          <w:rFonts w:cs="Arial"/>
          <w:szCs w:val="24"/>
        </w:rPr>
        <w:t xml:space="preserve">ok.1m </w:t>
      </w:r>
      <w:r w:rsidRPr="007401D1">
        <w:rPr>
          <w:rFonts w:cs="Arial"/>
          <w:szCs w:val="24"/>
        </w:rPr>
        <w:t>na</w:t>
      </w:r>
      <w:r>
        <w:rPr>
          <w:rFonts w:cs="Arial"/>
          <w:szCs w:val="24"/>
        </w:rPr>
        <w:t>d połać dachu budynku</w:t>
      </w:r>
      <w:r w:rsidRPr="007401D1">
        <w:rPr>
          <w:rFonts w:cs="Arial"/>
          <w:szCs w:val="24"/>
        </w:rPr>
        <w:t>.</w:t>
      </w:r>
      <w:r>
        <w:rPr>
          <w:rFonts w:cs="Arial"/>
          <w:szCs w:val="24"/>
        </w:rPr>
        <w:t xml:space="preserve"> Ograniczyć ilość kolan na przewodzie  powietrzno spalinowym do 2szt. Poniżej połączenia przewodu spalin z kotłem należy zamontować odkraplacz i wyczystkę z wpięciem do neutralizatora kondensatu. </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W kotłowni instalację po stronie obiegów kotłowych od rozdzielaczy poprzez sprzęgło hydrauliczne do kotłów wykonać z rur stalowych bez szwu wg PN-80/H-74219 łączonych poprzez spawanie. Łączenie rur z armaturą na kołnierze lub długi gwint. Wszystkie konstrukcje wsporcze i rurociągi zabezpieczyć antykorozyjnie. Rurociągi, kształtki i podpory oczyścić do II-go stopnia czystości a następnie pomalować:</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 podpory dwukrotnie farbą ftalową , </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rurociągi dwukrotnie farbą antykorozyjną.</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Po zmontowaniu całość poddać próbie szczelności. W przypadku połączeń kołnierzowych stosować uszczelki płaskie wg PN-EN 1514-1:2001.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Należy stosować armaturę odcinającą i zabezpieczającą na rurociągach i kotle na ciśnienie 0,6 </w:t>
      </w:r>
      <w:proofErr w:type="spellStart"/>
      <w:r>
        <w:rPr>
          <w:rFonts w:eastAsia="Times New Roman" w:cs="Times New Roman"/>
          <w:szCs w:val="24"/>
        </w:rPr>
        <w:t>MPa</w:t>
      </w:r>
      <w:proofErr w:type="spellEnd"/>
      <w:r>
        <w:rPr>
          <w:rFonts w:eastAsia="Times New Roman" w:cs="Times New Roman"/>
          <w:szCs w:val="24"/>
        </w:rPr>
        <w:t xml:space="preserve">.  Na rurociągach po stronie obiegów kotłowych, za sprzęgłem hydraulicznym,  przed pompami i kotłami  zamontować separator zanieczyszczeń np. </w:t>
      </w:r>
      <w:proofErr w:type="spellStart"/>
      <w:r>
        <w:rPr>
          <w:rFonts w:eastAsia="Times New Roman" w:cs="Times New Roman"/>
          <w:szCs w:val="24"/>
        </w:rPr>
        <w:t>Spirotrap</w:t>
      </w:r>
      <w:proofErr w:type="spellEnd"/>
      <w:r>
        <w:rPr>
          <w:rFonts w:eastAsia="Times New Roman" w:cs="Times New Roman"/>
          <w:szCs w:val="24"/>
        </w:rPr>
        <w:t xml:space="preserve"> Magnet DN65 lub równoważny  w celu zabezpieczenia urządzeń przed zanieczyszczeniami jakie mogą znajdować się na instalacji. Po zakończeniu prac budowlano-montażowych w obrębie kotłowni przeprowadzić próby szczelności : na zimno na ciśnienie 1,5xp</w:t>
      </w:r>
      <w:r w:rsidRPr="006E0A5E">
        <w:rPr>
          <w:rFonts w:eastAsia="Times New Roman" w:cs="Times New Roman"/>
          <w:szCs w:val="24"/>
          <w:vertAlign w:val="subscript"/>
        </w:rPr>
        <w:t>rob</w:t>
      </w:r>
      <w:r>
        <w:rPr>
          <w:rFonts w:eastAsia="Times New Roman" w:cs="Times New Roman"/>
          <w:szCs w:val="24"/>
        </w:rPr>
        <w:t xml:space="preserve"> oraz na gorąco na ciśnienie p</w:t>
      </w:r>
      <w:r w:rsidRPr="006E0A5E">
        <w:rPr>
          <w:rFonts w:eastAsia="Times New Roman" w:cs="Times New Roman"/>
          <w:szCs w:val="24"/>
          <w:vertAlign w:val="subscript"/>
        </w:rPr>
        <w:t>rob</w:t>
      </w:r>
      <w:r>
        <w:rPr>
          <w:rFonts w:eastAsia="Times New Roman" w:cs="Times New Roman"/>
          <w:szCs w:val="24"/>
        </w:rPr>
        <w:t xml:space="preserve">. Próbę należy uważać za pozytywną jeżeli w ciągu 30 min. zamontowany manometr nie wykaże spadku ciśnienia. W trakcie próby wszystkie zauważone usterki, nieszczelności instalacji i armatury należy natychmiast usuwać. </w:t>
      </w: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szCs w:val="24"/>
        </w:rPr>
        <w:t xml:space="preserve">Po pozytywnych próbach ciśnieniowych na zimno i na gorąco przewody w kotłowni zaizolować termicznie zgodnie z PN-85/B-02421. Izolacje przewodów należy wykonać zgodnie z wytycznymi i wymaganiami producenta izolacji. Izolacje ciepłochronną rurociągów wraz z urządzeniami wykonać np. przy użyciu gotowych otulin termoizolacyjnych w osłonie z płaszcza z folii PVC firmy KORFF </w:t>
      </w:r>
      <w:proofErr w:type="spellStart"/>
      <w:r>
        <w:rPr>
          <w:rFonts w:eastAsia="Times New Roman" w:cs="Times New Roman"/>
          <w:szCs w:val="24"/>
        </w:rPr>
        <w:t>Isolmatic</w:t>
      </w:r>
      <w:proofErr w:type="spellEnd"/>
      <w:r>
        <w:rPr>
          <w:rFonts w:eastAsia="Times New Roman" w:cs="Times New Roman"/>
          <w:szCs w:val="24"/>
        </w:rPr>
        <w:t xml:space="preserve"> (lub innej firmy). Rurociągi oznakować zgodnie z kodem barw rozpoznawczych podanym w pakiecie  norm PN-70/N-01270.   </w:t>
      </w:r>
    </w:p>
    <w:p w:rsidR="00912DBB" w:rsidRDefault="00912DBB" w:rsidP="00912DBB">
      <w:pPr>
        <w:pStyle w:val="Akapitzlist"/>
        <w:spacing w:line="240" w:lineRule="auto"/>
        <w:ind w:left="1276"/>
        <w:contextualSpacing w:val="0"/>
        <w:jc w:val="both"/>
        <w:rPr>
          <w:rFonts w:cs="Arial"/>
          <w:color w:val="000000"/>
          <w:szCs w:val="24"/>
        </w:rPr>
      </w:pPr>
      <w:r w:rsidRPr="0060248B">
        <w:rPr>
          <w:rFonts w:eastAsia="Times New Roman" w:cs="Times New Roman"/>
          <w:szCs w:val="24"/>
        </w:rPr>
        <w:t>Na przewodzie do</w:t>
      </w:r>
      <w:r w:rsidRPr="0060248B">
        <w:rPr>
          <w:rFonts w:cs="Arial"/>
          <w:color w:val="000000"/>
          <w:szCs w:val="24"/>
        </w:rPr>
        <w:t xml:space="preserve"> uzupełniania zładu przewiduje się licznik wody. Układ grzewczy powinien być napełniony wodą uzdatnioną</w:t>
      </w:r>
      <w:r>
        <w:rPr>
          <w:rFonts w:cs="Arial"/>
          <w:color w:val="000000"/>
          <w:szCs w:val="24"/>
        </w:rPr>
        <w:t>,</w:t>
      </w:r>
      <w:r w:rsidRPr="0060248B">
        <w:rPr>
          <w:rFonts w:cs="Arial"/>
          <w:color w:val="000000"/>
          <w:szCs w:val="24"/>
        </w:rPr>
        <w:t xml:space="preserve"> a powstałe ubytki wody w zładzie uzupełniać również tylko wodą uzdatnioną. W tym celu przewidziano stację uzdatniania wody</w:t>
      </w:r>
      <w:r>
        <w:rPr>
          <w:rFonts w:cs="Arial"/>
          <w:color w:val="000000"/>
          <w:szCs w:val="24"/>
        </w:rPr>
        <w:t xml:space="preserve"> typu </w:t>
      </w:r>
      <w:proofErr w:type="spellStart"/>
      <w:r>
        <w:rPr>
          <w:rFonts w:cs="Arial"/>
          <w:color w:val="000000"/>
          <w:szCs w:val="24"/>
        </w:rPr>
        <w:t>CosmoWATER</w:t>
      </w:r>
      <w:proofErr w:type="spellEnd"/>
      <w:r>
        <w:rPr>
          <w:rFonts w:cs="Arial"/>
          <w:color w:val="000000"/>
          <w:szCs w:val="24"/>
        </w:rPr>
        <w:t xml:space="preserve"> Standard 15 ( natężenie przepływu wody G = 0,66-1,2 m3/h ) lub równoważną </w:t>
      </w:r>
      <w:r w:rsidRPr="0060248B">
        <w:rPr>
          <w:rFonts w:cs="Arial"/>
          <w:color w:val="000000"/>
          <w:szCs w:val="24"/>
        </w:rPr>
        <w:t>.</w:t>
      </w:r>
    </w:p>
    <w:p w:rsidR="00912DBB" w:rsidRDefault="00912DBB" w:rsidP="00912DBB">
      <w:pPr>
        <w:pStyle w:val="Akapitzlist"/>
        <w:spacing w:line="240" w:lineRule="auto"/>
        <w:ind w:left="1276"/>
        <w:contextualSpacing w:val="0"/>
        <w:jc w:val="both"/>
        <w:rPr>
          <w:rFonts w:cs="Arial"/>
          <w:color w:val="000000"/>
          <w:szCs w:val="24"/>
        </w:rPr>
      </w:pPr>
      <w:r w:rsidRPr="0060248B">
        <w:rPr>
          <w:rFonts w:cs="Arial"/>
          <w:color w:val="000000"/>
          <w:szCs w:val="24"/>
        </w:rPr>
        <w:t>Dla projektowan</w:t>
      </w:r>
      <w:r>
        <w:rPr>
          <w:rFonts w:cs="Arial"/>
          <w:color w:val="000000"/>
          <w:szCs w:val="24"/>
        </w:rPr>
        <w:t>ych</w:t>
      </w:r>
      <w:r w:rsidRPr="0060248B">
        <w:rPr>
          <w:rFonts w:cs="Arial"/>
          <w:color w:val="000000"/>
          <w:szCs w:val="24"/>
        </w:rPr>
        <w:t xml:space="preserve"> kotł</w:t>
      </w:r>
      <w:r>
        <w:rPr>
          <w:rFonts w:cs="Arial"/>
          <w:color w:val="000000"/>
          <w:szCs w:val="24"/>
        </w:rPr>
        <w:t>ów</w:t>
      </w:r>
      <w:r w:rsidRPr="0060248B">
        <w:rPr>
          <w:rFonts w:cs="Arial"/>
          <w:color w:val="000000"/>
          <w:szCs w:val="24"/>
        </w:rPr>
        <w:t xml:space="preserve"> gazow</w:t>
      </w:r>
      <w:r>
        <w:rPr>
          <w:rFonts w:cs="Arial"/>
          <w:color w:val="000000"/>
          <w:szCs w:val="24"/>
        </w:rPr>
        <w:t>ych</w:t>
      </w:r>
      <w:r w:rsidRPr="0060248B">
        <w:rPr>
          <w:rFonts w:cs="Arial"/>
          <w:color w:val="000000"/>
          <w:szCs w:val="24"/>
        </w:rPr>
        <w:t xml:space="preserve"> przewiduje się </w:t>
      </w:r>
      <w:r>
        <w:rPr>
          <w:rFonts w:cs="Arial"/>
          <w:color w:val="000000"/>
          <w:szCs w:val="24"/>
        </w:rPr>
        <w:t xml:space="preserve">wykonanie nowej  </w:t>
      </w:r>
      <w:r w:rsidRPr="0060248B">
        <w:rPr>
          <w:rFonts w:cs="Arial"/>
          <w:color w:val="000000"/>
          <w:szCs w:val="24"/>
        </w:rPr>
        <w:t xml:space="preserve"> wewnętrznej instalacji gazu na gaz GZ-</w:t>
      </w:r>
      <w:r>
        <w:rPr>
          <w:rFonts w:cs="Arial"/>
          <w:color w:val="000000"/>
          <w:szCs w:val="24"/>
        </w:rPr>
        <w:t>50</w:t>
      </w:r>
      <w:r w:rsidRPr="0060248B">
        <w:rPr>
          <w:rFonts w:cs="Arial"/>
          <w:color w:val="000000"/>
          <w:szCs w:val="24"/>
        </w:rPr>
        <w:t xml:space="preserve">. </w:t>
      </w:r>
    </w:p>
    <w:p w:rsidR="00912DBB" w:rsidRDefault="00912DBB" w:rsidP="00912DBB">
      <w:pPr>
        <w:pStyle w:val="Akapitzlist"/>
        <w:spacing w:line="240" w:lineRule="auto"/>
        <w:ind w:left="1276"/>
        <w:contextualSpacing w:val="0"/>
        <w:jc w:val="both"/>
        <w:rPr>
          <w:rFonts w:cs="Arial"/>
          <w:color w:val="000000"/>
          <w:szCs w:val="24"/>
        </w:rPr>
      </w:pPr>
      <w:r w:rsidRPr="0060248B">
        <w:rPr>
          <w:rFonts w:cs="Arial"/>
          <w:color w:val="000000"/>
          <w:szCs w:val="24"/>
        </w:rPr>
        <w:t>Kotłownię należy zabezpieczyć na wypadek ulatniania się gazu przez zastosowanie aktywnego systemu bezpieczeństwa instalacji gazowej, składającego się z:</w:t>
      </w:r>
    </w:p>
    <w:p w:rsidR="00912DBB" w:rsidRDefault="00912DBB" w:rsidP="00912DBB">
      <w:pPr>
        <w:pStyle w:val="Akapitzlist"/>
        <w:spacing w:line="240" w:lineRule="auto"/>
        <w:ind w:left="1276"/>
        <w:contextualSpacing w:val="0"/>
        <w:jc w:val="both"/>
        <w:rPr>
          <w:rFonts w:cs="Arial"/>
          <w:szCs w:val="24"/>
        </w:rPr>
      </w:pPr>
      <w:r w:rsidRPr="0060248B">
        <w:rPr>
          <w:rFonts w:cs="Arial"/>
          <w:color w:val="000000"/>
          <w:szCs w:val="24"/>
        </w:rPr>
        <w:t xml:space="preserve">- MAG-3 </w:t>
      </w:r>
      <w:r w:rsidRPr="0060248B">
        <w:rPr>
          <w:rFonts w:cs="Arial"/>
          <w:szCs w:val="24"/>
        </w:rPr>
        <w:t>lub równoważna</w:t>
      </w:r>
      <w:r w:rsidRPr="0060248B">
        <w:rPr>
          <w:rFonts w:cs="Arial"/>
          <w:color w:val="000000"/>
          <w:szCs w:val="24"/>
        </w:rPr>
        <w:t xml:space="preserve"> – głowica samozamykająca z zaworem kulowym </w:t>
      </w:r>
      <w:r>
        <w:rPr>
          <w:rFonts w:cs="Arial"/>
          <w:color w:val="000000"/>
          <w:szCs w:val="24"/>
        </w:rPr>
        <w:t>DN5</w:t>
      </w:r>
      <w:r w:rsidRPr="0060248B">
        <w:rPr>
          <w:rFonts w:cs="Arial"/>
          <w:color w:val="000000"/>
          <w:szCs w:val="24"/>
        </w:rPr>
        <w:t xml:space="preserve">0 zainstalowanym w skrzynce </w:t>
      </w:r>
      <w:r>
        <w:rPr>
          <w:rFonts w:cs="Arial"/>
          <w:color w:val="000000"/>
          <w:szCs w:val="24"/>
        </w:rPr>
        <w:t xml:space="preserve">gazowej </w:t>
      </w:r>
      <w:r w:rsidRPr="0060248B">
        <w:rPr>
          <w:rFonts w:cs="Arial"/>
          <w:color w:val="000000"/>
          <w:szCs w:val="24"/>
        </w:rPr>
        <w:t>na zewnątrz</w:t>
      </w:r>
      <w:r w:rsidRPr="0060248B">
        <w:rPr>
          <w:rFonts w:cs="Arial"/>
          <w:szCs w:val="24"/>
        </w:rPr>
        <w:t xml:space="preserve"> </w:t>
      </w:r>
      <w:r>
        <w:rPr>
          <w:rFonts w:cs="Arial"/>
          <w:szCs w:val="24"/>
        </w:rPr>
        <w:t xml:space="preserve">budynku </w:t>
      </w:r>
      <w:r w:rsidRPr="0060248B">
        <w:rPr>
          <w:rFonts w:cs="Arial"/>
          <w:szCs w:val="24"/>
        </w:rPr>
        <w:t xml:space="preserve">na rurociągu gazowym </w:t>
      </w:r>
    </w:p>
    <w:p w:rsidR="00912DBB" w:rsidRDefault="00912DBB" w:rsidP="00912DBB">
      <w:pPr>
        <w:pStyle w:val="Akapitzlist"/>
        <w:spacing w:line="240" w:lineRule="auto"/>
        <w:ind w:left="1276"/>
        <w:contextualSpacing w:val="0"/>
        <w:jc w:val="both"/>
        <w:rPr>
          <w:rFonts w:cs="Arial"/>
          <w:szCs w:val="24"/>
        </w:rPr>
      </w:pPr>
      <w:r w:rsidRPr="0060248B">
        <w:rPr>
          <w:rFonts w:cs="Arial"/>
          <w:szCs w:val="24"/>
        </w:rPr>
        <w:t xml:space="preserve">- DEX-1.2 lub równoważny - detektor gazu w obudowie przeciwwybuchowej </w:t>
      </w:r>
    </w:p>
    <w:p w:rsidR="00912DBB" w:rsidRDefault="00912DBB" w:rsidP="00912DBB">
      <w:pPr>
        <w:pStyle w:val="Akapitzlist"/>
        <w:spacing w:line="240" w:lineRule="auto"/>
        <w:ind w:left="1276"/>
        <w:contextualSpacing w:val="0"/>
        <w:jc w:val="both"/>
        <w:rPr>
          <w:szCs w:val="24"/>
        </w:rPr>
      </w:pPr>
      <w:r w:rsidRPr="0060248B">
        <w:rPr>
          <w:rFonts w:cs="Arial"/>
          <w:color w:val="000000"/>
          <w:szCs w:val="24"/>
        </w:rPr>
        <w:t xml:space="preserve">- MD-2.Z </w:t>
      </w:r>
      <w:r w:rsidRPr="0060248B">
        <w:rPr>
          <w:rFonts w:cs="Arial"/>
          <w:szCs w:val="24"/>
        </w:rPr>
        <w:t>lub równoważny</w:t>
      </w:r>
      <w:r w:rsidRPr="0060248B">
        <w:rPr>
          <w:rFonts w:cs="Arial"/>
          <w:color w:val="000000"/>
          <w:szCs w:val="24"/>
        </w:rPr>
        <w:t xml:space="preserve"> - moduł alarmowy sterujący pracą systemu. </w:t>
      </w:r>
      <w:r w:rsidRPr="0060248B">
        <w:rPr>
          <w:szCs w:val="24"/>
        </w:rPr>
        <w:t>Detektor powinien powodować odcięcie dopływu gazu do kotłowni oraz odcięcie dopływu energii elektrycznej do pomieszczenia kotłów przy przekroczeniu stężenia gazu zgodnie z przepisami.</w:t>
      </w:r>
    </w:p>
    <w:p w:rsidR="00912DBB" w:rsidRDefault="00912DBB" w:rsidP="00912DBB">
      <w:pPr>
        <w:pStyle w:val="Akapitzlist"/>
        <w:spacing w:line="240" w:lineRule="auto"/>
        <w:ind w:left="1276"/>
        <w:contextualSpacing w:val="0"/>
        <w:jc w:val="both"/>
        <w:rPr>
          <w:szCs w:val="24"/>
        </w:rPr>
      </w:pPr>
      <w:r w:rsidRPr="0060248B">
        <w:rPr>
          <w:rFonts w:cs="Arial"/>
          <w:color w:val="000000"/>
          <w:szCs w:val="24"/>
        </w:rPr>
        <w:t xml:space="preserve">Przed </w:t>
      </w:r>
      <w:r>
        <w:rPr>
          <w:rFonts w:cs="Arial"/>
          <w:color w:val="000000"/>
          <w:szCs w:val="24"/>
        </w:rPr>
        <w:t xml:space="preserve">każdym </w:t>
      </w:r>
      <w:r w:rsidRPr="0060248B">
        <w:rPr>
          <w:rFonts w:cs="Arial"/>
          <w:color w:val="000000"/>
          <w:szCs w:val="24"/>
        </w:rPr>
        <w:t xml:space="preserve">kotłem należy zamontować zawór odcinający do gazu max w </w:t>
      </w:r>
      <w:proofErr w:type="spellStart"/>
      <w:r w:rsidRPr="0060248B">
        <w:rPr>
          <w:rFonts w:cs="Arial"/>
          <w:color w:val="000000"/>
          <w:szCs w:val="24"/>
        </w:rPr>
        <w:t>odl</w:t>
      </w:r>
      <w:proofErr w:type="spellEnd"/>
      <w:r w:rsidRPr="0060248B">
        <w:rPr>
          <w:rFonts w:cs="Arial"/>
          <w:color w:val="000000"/>
          <w:szCs w:val="24"/>
        </w:rPr>
        <w:t xml:space="preserve">. 1 m od króćca przyłączeniowego do kotła. </w:t>
      </w:r>
      <w:r w:rsidRPr="0060248B">
        <w:rPr>
          <w:szCs w:val="24"/>
        </w:rPr>
        <w:t xml:space="preserve">Dla prawidłowej pracy kotła należy zapewnić minimalne przepływowe ciśnienie gazu przez kotłem równe 20 </w:t>
      </w:r>
      <w:proofErr w:type="spellStart"/>
      <w:r w:rsidRPr="0060248B">
        <w:rPr>
          <w:szCs w:val="24"/>
        </w:rPr>
        <w:t>mbar</w:t>
      </w:r>
      <w:proofErr w:type="spellEnd"/>
      <w:r w:rsidRPr="0060248B">
        <w:rPr>
          <w:szCs w:val="24"/>
        </w:rPr>
        <w:t>.</w:t>
      </w:r>
    </w:p>
    <w:p w:rsidR="00912DBB" w:rsidRDefault="00912DBB" w:rsidP="00912DBB">
      <w:pPr>
        <w:pStyle w:val="Akapitzlist"/>
        <w:spacing w:line="240" w:lineRule="auto"/>
        <w:ind w:left="1276"/>
        <w:contextualSpacing w:val="0"/>
        <w:jc w:val="both"/>
        <w:rPr>
          <w:rFonts w:cs="Arial"/>
          <w:szCs w:val="24"/>
        </w:rPr>
      </w:pPr>
      <w:r w:rsidRPr="0060248B">
        <w:rPr>
          <w:rFonts w:cs="Arial"/>
          <w:szCs w:val="24"/>
        </w:rPr>
        <w:t>Jako armaturę odcinającą w kotłowni projektuje się zawory kulowe.</w:t>
      </w:r>
      <w:r>
        <w:rPr>
          <w:rFonts w:cs="Arial"/>
          <w:szCs w:val="24"/>
        </w:rPr>
        <w:t xml:space="preserve"> </w:t>
      </w:r>
      <w:r w:rsidRPr="00504E0D">
        <w:rPr>
          <w:rFonts w:cs="Arial"/>
          <w:szCs w:val="24"/>
        </w:rPr>
        <w:t>Odpowietrzenie układu przewidziano przy pomocy automatycznych zaworów odpowietrzających DN15 z suchym odprowadzeniem gazów.</w:t>
      </w:r>
    </w:p>
    <w:p w:rsidR="00912DBB" w:rsidRDefault="00912DBB" w:rsidP="00912DBB">
      <w:pPr>
        <w:pStyle w:val="Akapitzlist"/>
        <w:spacing w:line="240" w:lineRule="auto"/>
        <w:ind w:left="1276"/>
        <w:contextualSpacing w:val="0"/>
        <w:jc w:val="both"/>
        <w:rPr>
          <w:rFonts w:cs="Arial"/>
          <w:szCs w:val="24"/>
        </w:rPr>
      </w:pPr>
      <w:r>
        <w:rPr>
          <w:rFonts w:cs="Arial"/>
          <w:szCs w:val="24"/>
        </w:rPr>
        <w:t xml:space="preserve">Pomieszczenie kotłowni musi spełniać wymagania ochrony </w:t>
      </w:r>
      <w:proofErr w:type="spellStart"/>
      <w:r>
        <w:rPr>
          <w:rFonts w:cs="Arial"/>
          <w:szCs w:val="24"/>
        </w:rPr>
        <w:t>p.poż</w:t>
      </w:r>
      <w:proofErr w:type="spellEnd"/>
      <w:r>
        <w:rPr>
          <w:rFonts w:cs="Arial"/>
          <w:szCs w:val="24"/>
        </w:rPr>
        <w:t>. Przy wejściu do kotłowni należy umieścić gaśnicę proszkową 6kg typu GP-6x/ABC oraz koc gaśniczy.</w:t>
      </w:r>
    </w:p>
    <w:p w:rsidR="00912DBB" w:rsidRDefault="00912DBB" w:rsidP="00912DBB">
      <w:pPr>
        <w:pStyle w:val="Akapitzlist"/>
        <w:spacing w:line="240" w:lineRule="auto"/>
        <w:ind w:left="1276"/>
        <w:contextualSpacing w:val="0"/>
        <w:jc w:val="both"/>
        <w:rPr>
          <w:rFonts w:ascii="Calibri Light" w:hAnsi="Calibri Light" w:cs="TimesNewRoman"/>
          <w:color w:val="000000" w:themeColor="text1"/>
          <w:szCs w:val="24"/>
        </w:rPr>
      </w:pPr>
      <w:r w:rsidRPr="005B1532">
        <w:rPr>
          <w:rFonts w:ascii="Calibri Light" w:hAnsi="Calibri Light" w:cs="TimesNewRomanPSMT"/>
          <w:color w:val="000000" w:themeColor="text1"/>
          <w:szCs w:val="24"/>
        </w:rPr>
        <w:t xml:space="preserve">Zastosować urządzenia w kotłowni w tym automatykę oraz instalację ciepłej wody (w tym zastosowane materiały) pozwalające na wykonanie </w:t>
      </w:r>
      <w:r w:rsidRPr="005B1532">
        <w:rPr>
          <w:rFonts w:ascii="Calibri Light" w:hAnsi="Calibri Light" w:cs="TimesNewRoman"/>
          <w:color w:val="000000" w:themeColor="text1"/>
          <w:szCs w:val="24"/>
        </w:rPr>
        <w:t xml:space="preserve"> ciągłej lub okresowej dezynfekcji wody metodą chemiczną lub fizyczną (w tym okresowe stosowanie metody dezynfekcji cieplnej), bez obniżania trwałości instalacji i zastosowanych w niej wyrobów. Do przeprowadzenia dezynfekcji cieplnej niezbędne jest zapewnienie uzyskania w punktach czerpalnych temperatury wody nie niższej niż 70°C i nie wyższej niż 80°C.  Przegrzew termiczny należy wykonywać w porach bezpiecznych dla korzystających z obiektu dzieci. </w:t>
      </w:r>
    </w:p>
    <w:p w:rsidR="00912DBB" w:rsidRDefault="00912DBB" w:rsidP="00912DBB">
      <w:pPr>
        <w:pStyle w:val="Akapitzlist"/>
        <w:spacing w:line="240" w:lineRule="auto"/>
        <w:ind w:left="1276"/>
        <w:contextualSpacing w:val="0"/>
        <w:jc w:val="both"/>
        <w:rPr>
          <w:rFonts w:ascii="Calibri Light" w:hAnsi="Calibri Light" w:cs="TimesNewRoman"/>
          <w:color w:val="000000" w:themeColor="text1"/>
          <w:szCs w:val="24"/>
        </w:rPr>
      </w:pPr>
      <w:r w:rsidRPr="005B1532">
        <w:rPr>
          <w:rFonts w:ascii="Calibri Light" w:hAnsi="Calibri Light" w:cs="TimesNewRoman"/>
          <w:color w:val="000000" w:themeColor="text1"/>
          <w:szCs w:val="24"/>
        </w:rPr>
        <w:t xml:space="preserve">W przypadku wykonania dezynfekcji chemicznej w pomieszczeniu kotłowni wykonać by-pass umożliwiający okresowe lub ciągłe podłączenie urządzenia do dezynfekcji chemicznej (np. firmy </w:t>
      </w:r>
      <w:proofErr w:type="spellStart"/>
      <w:r w:rsidRPr="005B1532">
        <w:rPr>
          <w:rFonts w:ascii="Calibri Light" w:hAnsi="Calibri Light" w:cs="TimesNewRoman"/>
          <w:color w:val="000000" w:themeColor="text1"/>
          <w:szCs w:val="24"/>
        </w:rPr>
        <w:t>EuroClean</w:t>
      </w:r>
      <w:proofErr w:type="spellEnd"/>
      <w:r w:rsidRPr="005B1532">
        <w:rPr>
          <w:rFonts w:ascii="Calibri Light" w:hAnsi="Calibri Light" w:cs="TimesNewRoman"/>
          <w:color w:val="000000" w:themeColor="text1"/>
          <w:szCs w:val="24"/>
        </w:rPr>
        <w:t>).</w:t>
      </w:r>
    </w:p>
    <w:p w:rsidR="00912DBB" w:rsidRPr="00510503" w:rsidRDefault="00912DBB" w:rsidP="00912DBB">
      <w:pPr>
        <w:pStyle w:val="Akapitzlist"/>
        <w:spacing w:line="240" w:lineRule="auto"/>
        <w:ind w:left="1276"/>
        <w:contextualSpacing w:val="0"/>
        <w:jc w:val="both"/>
        <w:rPr>
          <w:rFonts w:cs="Arial"/>
          <w:szCs w:val="24"/>
        </w:rPr>
      </w:pPr>
      <w:r w:rsidRPr="005B1532">
        <w:rPr>
          <w:rFonts w:ascii="Calibri Light" w:eastAsia="Times New Roman" w:hAnsi="Calibri Light" w:cs="Arial"/>
          <w:color w:val="000000" w:themeColor="text1"/>
          <w:szCs w:val="24"/>
        </w:rPr>
        <w:t xml:space="preserve">Zaleca się  wybór opcji dozowania proporcjonalnego do przepływu, przed instalacją dozownika należy zamontować wówczas wodomierz impulsowy na rurociągu, do którego następnie będzie dozowany środek. Wielkość wodomierza musi być dostosowana do  przepływu wody jaki może wystąpić w instalacji. </w:t>
      </w:r>
    </w:p>
    <w:p w:rsidR="00912DBB" w:rsidRPr="00F52866" w:rsidRDefault="00912DBB" w:rsidP="00912DBB">
      <w:pPr>
        <w:autoSpaceDE w:val="0"/>
        <w:autoSpaceDN w:val="0"/>
        <w:adjustRightInd w:val="0"/>
        <w:spacing w:after="0" w:line="240" w:lineRule="auto"/>
        <w:ind w:left="1276" w:firstLine="140"/>
        <w:jc w:val="both"/>
        <w:rPr>
          <w:rFonts w:ascii="Calibri Light" w:hAnsi="Calibri Light" w:cs="TimesNewRoman"/>
          <w:color w:val="000000" w:themeColor="text1"/>
          <w:szCs w:val="24"/>
        </w:rPr>
      </w:pPr>
    </w:p>
    <w:p w:rsidR="00912DBB" w:rsidRDefault="00912DBB" w:rsidP="00912DBB">
      <w:pPr>
        <w:pStyle w:val="Akapitzlist"/>
        <w:spacing w:line="240" w:lineRule="auto"/>
        <w:ind w:left="1276"/>
        <w:contextualSpacing w:val="0"/>
        <w:jc w:val="both"/>
        <w:rPr>
          <w:rFonts w:cs="Arial"/>
          <w:b/>
          <w:szCs w:val="24"/>
        </w:rPr>
      </w:pPr>
      <w:r w:rsidRPr="006B6C39">
        <w:rPr>
          <w:rFonts w:cs="Arial"/>
          <w:b/>
          <w:szCs w:val="24"/>
        </w:rPr>
        <w:t>Rurociągi, armatura i izolacja w przewodów w kotłowni.</w:t>
      </w:r>
    </w:p>
    <w:p w:rsidR="00912DBB" w:rsidRDefault="00912DBB" w:rsidP="00912DBB">
      <w:pPr>
        <w:pStyle w:val="Akapitzlist"/>
        <w:spacing w:after="0" w:line="240" w:lineRule="auto"/>
        <w:ind w:left="1276"/>
        <w:contextualSpacing w:val="0"/>
        <w:jc w:val="both"/>
        <w:rPr>
          <w:rFonts w:cs="Arial"/>
          <w:szCs w:val="24"/>
        </w:rPr>
      </w:pPr>
      <w:r w:rsidRPr="006B6C39">
        <w:rPr>
          <w:rFonts w:cs="Arial"/>
          <w:szCs w:val="24"/>
        </w:rPr>
        <w:t xml:space="preserve">Rurociągi grzewcze w obrębie kotłowni </w:t>
      </w:r>
      <w:r>
        <w:rPr>
          <w:rFonts w:cs="Arial"/>
          <w:szCs w:val="24"/>
        </w:rPr>
        <w:t xml:space="preserve">od rozdzielacza do kotłów </w:t>
      </w:r>
      <w:r w:rsidRPr="006B6C39">
        <w:rPr>
          <w:rFonts w:cs="Arial"/>
          <w:szCs w:val="24"/>
        </w:rPr>
        <w:t xml:space="preserve">należy wykonać z rur stalowych bez szwu wg PN-80/H-74219 łączonych przez spawanie, natomiast rurociągi </w:t>
      </w:r>
      <w:r>
        <w:rPr>
          <w:rFonts w:cs="Arial"/>
          <w:szCs w:val="24"/>
        </w:rPr>
        <w:t xml:space="preserve">grzewcze od rozdzielacza dla instalacji </w:t>
      </w:r>
      <w:proofErr w:type="spellStart"/>
      <w:r>
        <w:rPr>
          <w:rFonts w:cs="Arial"/>
          <w:szCs w:val="24"/>
        </w:rPr>
        <w:t>c.o</w:t>
      </w:r>
      <w:proofErr w:type="spellEnd"/>
      <w:r>
        <w:rPr>
          <w:rFonts w:cs="Arial"/>
          <w:szCs w:val="24"/>
        </w:rPr>
        <w:t xml:space="preserve">., rurociągi ciepła technologicznego dla central wentylacyjnych dla kuchni i sal oraz wody dla zasilania zasobnika </w:t>
      </w:r>
      <w:r w:rsidRPr="006B6C39">
        <w:rPr>
          <w:rFonts w:cs="Arial"/>
          <w:szCs w:val="24"/>
        </w:rPr>
        <w:t xml:space="preserve"> </w:t>
      </w:r>
      <w:proofErr w:type="spellStart"/>
      <w:r w:rsidRPr="006B6C39">
        <w:rPr>
          <w:rFonts w:cs="Arial"/>
          <w:szCs w:val="24"/>
        </w:rPr>
        <w:t>cwu</w:t>
      </w:r>
      <w:proofErr w:type="spellEnd"/>
      <w:r w:rsidRPr="006B6C39">
        <w:rPr>
          <w:rFonts w:cs="Arial"/>
          <w:szCs w:val="24"/>
        </w:rPr>
        <w:t xml:space="preserve"> z rur tworzywowych z wkładką aluminiową.</w:t>
      </w:r>
    </w:p>
    <w:p w:rsidR="00912DBB" w:rsidRDefault="00912DBB" w:rsidP="00912DBB">
      <w:pPr>
        <w:pStyle w:val="Akapitzlist"/>
        <w:spacing w:after="0" w:line="240" w:lineRule="auto"/>
        <w:ind w:left="1276"/>
        <w:contextualSpacing w:val="0"/>
        <w:jc w:val="both"/>
        <w:rPr>
          <w:rFonts w:cs="Arial"/>
          <w:szCs w:val="24"/>
        </w:rPr>
      </w:pPr>
      <w:r w:rsidRPr="006B6C39">
        <w:rPr>
          <w:rFonts w:cs="Arial"/>
          <w:szCs w:val="24"/>
        </w:rPr>
        <w:t>Przewody mocować do ściany lub podpierać za pomocą uchwytów lub wsporników na posadzce w odległości nie większej jak:</w:t>
      </w:r>
    </w:p>
    <w:p w:rsidR="00912DBB" w:rsidRDefault="00912DBB" w:rsidP="00912DBB">
      <w:pPr>
        <w:pStyle w:val="Akapitzlist"/>
        <w:spacing w:after="0" w:line="240" w:lineRule="auto"/>
        <w:ind w:left="1276"/>
        <w:contextualSpacing w:val="0"/>
        <w:jc w:val="both"/>
        <w:rPr>
          <w:rFonts w:cs="Arial"/>
          <w:szCs w:val="24"/>
        </w:rPr>
      </w:pPr>
      <w:r>
        <w:rPr>
          <w:rFonts w:ascii="Calibri Light" w:hAnsi="Calibri Light" w:cs="Arial"/>
          <w:szCs w:val="24"/>
        </w:rPr>
        <w:t>Ø</w:t>
      </w:r>
      <w:r w:rsidRPr="006B6C39">
        <w:rPr>
          <w:rFonts w:cs="Arial"/>
          <w:szCs w:val="24"/>
        </w:rPr>
        <w:t>25 ÷ 32 - 2,0 m;</w:t>
      </w:r>
    </w:p>
    <w:p w:rsidR="00912DBB" w:rsidRDefault="00912DBB" w:rsidP="00912DBB">
      <w:pPr>
        <w:pStyle w:val="Akapitzlist"/>
        <w:spacing w:after="0" w:line="240" w:lineRule="auto"/>
        <w:ind w:left="1276"/>
        <w:contextualSpacing w:val="0"/>
        <w:jc w:val="both"/>
        <w:rPr>
          <w:rFonts w:cs="Arial"/>
          <w:szCs w:val="24"/>
        </w:rPr>
      </w:pPr>
      <w:r>
        <w:rPr>
          <w:rFonts w:ascii="Calibri Light" w:hAnsi="Calibri Light"/>
          <w:szCs w:val="24"/>
        </w:rPr>
        <w:t>Ø</w:t>
      </w:r>
      <w:r w:rsidRPr="006B6C39">
        <w:rPr>
          <w:rFonts w:cs="Arial"/>
          <w:szCs w:val="24"/>
        </w:rPr>
        <w:t>40 ÷ 50 - 3,5 m.</w:t>
      </w:r>
    </w:p>
    <w:p w:rsidR="00912DBB" w:rsidRDefault="00912DBB" w:rsidP="00912DBB">
      <w:pPr>
        <w:pStyle w:val="Akapitzlist"/>
        <w:spacing w:after="0" w:line="240" w:lineRule="auto"/>
        <w:ind w:left="1276"/>
        <w:contextualSpacing w:val="0"/>
        <w:jc w:val="both"/>
        <w:rPr>
          <w:rFonts w:cs="Arial"/>
          <w:szCs w:val="24"/>
        </w:rPr>
      </w:pPr>
      <w:r w:rsidRPr="006B6C39">
        <w:rPr>
          <w:rFonts w:cs="Arial"/>
          <w:szCs w:val="24"/>
        </w:rPr>
        <w:t>Rurociągi należy prowadzić z zachowaniem naturalnej kompensacji wydłużeń cieplnych przez zmiany kierunków  instalacji.</w:t>
      </w:r>
    </w:p>
    <w:p w:rsidR="00912DBB" w:rsidRDefault="00912DBB" w:rsidP="00912DBB">
      <w:pPr>
        <w:pStyle w:val="Akapitzlist"/>
        <w:spacing w:after="0" w:line="240" w:lineRule="auto"/>
        <w:ind w:left="1276"/>
        <w:contextualSpacing w:val="0"/>
        <w:jc w:val="both"/>
        <w:rPr>
          <w:rFonts w:cs="Arial"/>
          <w:szCs w:val="24"/>
        </w:rPr>
      </w:pPr>
      <w:r w:rsidRPr="006B6C39">
        <w:rPr>
          <w:rFonts w:cs="Arial"/>
          <w:szCs w:val="24"/>
        </w:rPr>
        <w:t xml:space="preserve">Kotłownia stanowi wydzieloną strefę pożarową, dlatego każde przejście przez przegrody budowlane kotłowni należy wykonać jako szczelne o odporności ogniowej minimum 60min, stosując zabezpieczenia </w:t>
      </w:r>
      <w:proofErr w:type="spellStart"/>
      <w:r w:rsidRPr="006B6C39">
        <w:rPr>
          <w:rFonts w:cs="Arial"/>
          <w:szCs w:val="24"/>
        </w:rPr>
        <w:t>p.poż</w:t>
      </w:r>
      <w:proofErr w:type="spellEnd"/>
      <w:r w:rsidRPr="006B6C39">
        <w:rPr>
          <w:rFonts w:cs="Arial"/>
          <w:szCs w:val="24"/>
        </w:rPr>
        <w:t>. posiadające aktualne atesty.</w:t>
      </w:r>
    </w:p>
    <w:p w:rsidR="00912DBB" w:rsidRDefault="00912DBB" w:rsidP="00912DBB">
      <w:pPr>
        <w:pStyle w:val="Akapitzlist"/>
        <w:spacing w:after="0" w:line="240" w:lineRule="auto"/>
        <w:ind w:left="1276"/>
        <w:contextualSpacing w:val="0"/>
        <w:jc w:val="both"/>
        <w:rPr>
          <w:rFonts w:cs="Arial"/>
          <w:szCs w:val="24"/>
        </w:rPr>
      </w:pPr>
      <w:r w:rsidRPr="006B6C39">
        <w:rPr>
          <w:rFonts w:cs="Arial"/>
          <w:szCs w:val="24"/>
        </w:rPr>
        <w:t>Poziome rurociągi wody grzewczej należy poprowadzić ze spadkiem 5 ‰ w kierunkach rozdzielaczy. Najwyższe punkty instalacji należy odpowietrzyć.</w:t>
      </w:r>
      <w:r w:rsidRPr="004424D1">
        <w:rPr>
          <w:rFonts w:ascii="Arial" w:hAnsi="Arial" w:cs="Arial"/>
          <w:sz w:val="22"/>
        </w:rPr>
        <w:t xml:space="preserve"> </w:t>
      </w:r>
      <w:r w:rsidRPr="004424D1">
        <w:rPr>
          <w:rFonts w:cs="Arial"/>
          <w:szCs w:val="24"/>
        </w:rPr>
        <w:t>Szczegółowy wykaz armatury i osprzętu, wg załączonego schematu kotłowni załączono w dalszej części opracowania.</w:t>
      </w:r>
    </w:p>
    <w:p w:rsidR="00912DBB" w:rsidRDefault="00912DBB" w:rsidP="00912DBB">
      <w:pPr>
        <w:pStyle w:val="Akapitzlist"/>
        <w:spacing w:after="0" w:line="240" w:lineRule="auto"/>
        <w:ind w:left="1276"/>
        <w:contextualSpacing w:val="0"/>
        <w:jc w:val="both"/>
        <w:rPr>
          <w:rFonts w:cs="Arial"/>
          <w:szCs w:val="24"/>
        </w:rPr>
      </w:pPr>
    </w:p>
    <w:p w:rsidR="00912DBB" w:rsidRDefault="00912DBB" w:rsidP="00912DBB">
      <w:pPr>
        <w:pStyle w:val="Akapitzlist"/>
        <w:spacing w:after="0" w:line="240" w:lineRule="auto"/>
        <w:ind w:left="1276"/>
        <w:contextualSpacing w:val="0"/>
        <w:jc w:val="both"/>
        <w:rPr>
          <w:rFonts w:cs="Arial"/>
          <w:b/>
          <w:bCs/>
          <w:color w:val="000000"/>
          <w:szCs w:val="24"/>
        </w:rPr>
      </w:pPr>
      <w:r w:rsidRPr="004424D1">
        <w:rPr>
          <w:rFonts w:cs="Arial"/>
          <w:b/>
          <w:bCs/>
          <w:color w:val="000000"/>
          <w:szCs w:val="24"/>
        </w:rPr>
        <w:t>Izolacje rurociągów</w:t>
      </w:r>
    </w:p>
    <w:p w:rsidR="00912DBB" w:rsidRDefault="00912DBB" w:rsidP="00912DBB">
      <w:pPr>
        <w:pStyle w:val="Akapitzlist"/>
        <w:spacing w:after="0" w:line="240" w:lineRule="auto"/>
        <w:ind w:left="1276"/>
        <w:contextualSpacing w:val="0"/>
        <w:jc w:val="both"/>
        <w:rPr>
          <w:rFonts w:cs="Arial"/>
          <w:szCs w:val="24"/>
        </w:rPr>
      </w:pPr>
      <w:r w:rsidRPr="004424D1">
        <w:rPr>
          <w:rFonts w:cs="Arial"/>
          <w:szCs w:val="24"/>
        </w:rPr>
        <w:t xml:space="preserve">Rurociągi izolować cieplnie zgodnie z obowiązującym Rozporządzeniem Ministra Infrastruktury - w sprawie warunków technicznych jakim powinny odpowiadać budynki i ich usytuowanie. </w:t>
      </w:r>
    </w:p>
    <w:p w:rsidR="00912DBB" w:rsidRDefault="00912DBB" w:rsidP="00912DBB">
      <w:pPr>
        <w:pStyle w:val="Akapitzlist"/>
        <w:spacing w:after="0" w:line="240" w:lineRule="auto"/>
        <w:ind w:left="1276"/>
        <w:contextualSpacing w:val="0"/>
        <w:jc w:val="both"/>
        <w:rPr>
          <w:rFonts w:eastAsia="ArialMT" w:cs="Arial"/>
          <w:szCs w:val="24"/>
        </w:rPr>
      </w:pPr>
      <w:r w:rsidRPr="004424D1">
        <w:rPr>
          <w:rFonts w:cs="Arial"/>
          <w:szCs w:val="24"/>
        </w:rPr>
        <w:t>Izolację przewodów należy montować ści</w:t>
      </w:r>
      <w:r>
        <w:rPr>
          <w:rFonts w:cs="Arial"/>
          <w:szCs w:val="24"/>
        </w:rPr>
        <w:t>ś</w:t>
      </w:r>
      <w:r w:rsidRPr="004424D1">
        <w:rPr>
          <w:rFonts w:cs="Arial"/>
          <w:szCs w:val="24"/>
        </w:rPr>
        <w:t xml:space="preserve">le według wskazówek i wytycznych producenta danej izolacji, </w:t>
      </w:r>
      <w:r w:rsidRPr="004424D1">
        <w:rPr>
          <w:rFonts w:eastAsia="ArialMT" w:cs="Arial"/>
          <w:szCs w:val="24"/>
        </w:rPr>
        <w:t>zastosować  grubości izolacji zgodnie z poniższą specyfikacją:</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1. Średnica wewnętrzna do 22 mm – gr. izolacji min.: 20 mm (materiał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2. Średnica wewnętrzna od 22 do 35 mm – gr. izolacji min.:30 mm (materiał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3. Średnica wewnętrzna od 35 do 100 mm – gr. izolacji min.: równa średnicy wewnętrznej rury (materiał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4. Średnica wewnętrzna ponad 100 mm – gr. izolacji min.: 100 mm (materiał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5. Przewody i armatura wg poz. 1-4 przechodzące przez ściany lub stropy, skrzyżowania przewodów – gr. izolacji min.: 1/2 wymagań z poz. 1-4 (materiał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6. Przewody ogrzewań centralnych wg poz. 1 -4, ułożone w komponentach budowlanych między ogrzewanymi pomieszczeniami rożnych użytkowników – gr. izolacji min.:1/2 wymagań z poz. 1-4 (materiał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CourierNewPSMT" w:cs="Arial"/>
          <w:szCs w:val="24"/>
        </w:rPr>
      </w:pPr>
      <w:r w:rsidRPr="004424D1">
        <w:rPr>
          <w:rFonts w:eastAsia="CourierNewPSMT" w:cs="Arial"/>
          <w:szCs w:val="24"/>
        </w:rPr>
        <w:t>7. Przewody wg poz. 6 ułożone w podłodze – gr. izolacji min.:6 mm(materiał 0,035 W/(</w:t>
      </w:r>
      <w:proofErr w:type="spellStart"/>
      <w:r w:rsidRPr="004424D1">
        <w:rPr>
          <w:rFonts w:eastAsia="CourierNewPSMT" w:cs="Arial"/>
          <w:szCs w:val="24"/>
        </w:rPr>
        <w:t>mxK</w:t>
      </w:r>
      <w:proofErr w:type="spellEnd"/>
      <w:r w:rsidRPr="004424D1">
        <w:rPr>
          <w:rFonts w:eastAsia="CourierNewPSMT" w:cs="Arial"/>
          <w:szCs w:val="24"/>
        </w:rPr>
        <w:t>))</w:t>
      </w:r>
    </w:p>
    <w:p w:rsidR="00912DBB" w:rsidRDefault="00912DBB" w:rsidP="00912DBB">
      <w:pPr>
        <w:pStyle w:val="Akapitzlist"/>
        <w:spacing w:after="0" w:line="240" w:lineRule="auto"/>
        <w:ind w:left="1276"/>
        <w:contextualSpacing w:val="0"/>
        <w:jc w:val="both"/>
        <w:rPr>
          <w:rFonts w:eastAsia="ArialMT" w:cs="Arial"/>
          <w:szCs w:val="24"/>
        </w:rPr>
      </w:pPr>
      <w:r w:rsidRPr="004424D1">
        <w:rPr>
          <w:rFonts w:eastAsia="ArialMT" w:cs="Arial"/>
          <w:szCs w:val="24"/>
        </w:rPr>
        <w:t xml:space="preserve">Uwaga: przy zastosowaniu materiału izolacyjnego o innym współczynniku przenikania ciepła niż </w:t>
      </w:r>
      <w:r w:rsidRPr="004424D1">
        <w:rPr>
          <w:rFonts w:eastAsia="CourierNewPSMT" w:cs="Arial"/>
          <w:szCs w:val="24"/>
        </w:rPr>
        <w:t>0,035 W/(</w:t>
      </w:r>
      <w:proofErr w:type="spellStart"/>
      <w:r w:rsidRPr="004424D1">
        <w:rPr>
          <w:rFonts w:eastAsia="CourierNewPSMT" w:cs="Arial"/>
          <w:szCs w:val="24"/>
        </w:rPr>
        <w:t>mxK</w:t>
      </w:r>
      <w:proofErr w:type="spellEnd"/>
      <w:r w:rsidRPr="004424D1">
        <w:rPr>
          <w:rFonts w:eastAsia="CourierNewPSMT" w:cs="Arial"/>
          <w:szCs w:val="24"/>
        </w:rPr>
        <w:t xml:space="preserve">) </w:t>
      </w:r>
      <w:r w:rsidRPr="004424D1">
        <w:rPr>
          <w:rFonts w:eastAsia="ArialMT" w:cs="Arial"/>
          <w:szCs w:val="24"/>
        </w:rPr>
        <w:t>należy odpowiednio skorygować grubość warstwy izolacji.</w:t>
      </w:r>
    </w:p>
    <w:p w:rsidR="00912DBB" w:rsidRDefault="00912DBB" w:rsidP="00912DBB">
      <w:pPr>
        <w:pStyle w:val="Akapitzlist"/>
        <w:spacing w:after="0" w:line="240" w:lineRule="auto"/>
        <w:ind w:left="1276"/>
        <w:contextualSpacing w:val="0"/>
        <w:jc w:val="both"/>
        <w:rPr>
          <w:rFonts w:cs="Arial"/>
          <w:szCs w:val="24"/>
        </w:rPr>
      </w:pPr>
      <w:r w:rsidRPr="004424D1">
        <w:rPr>
          <w:rFonts w:cs="Arial"/>
          <w:szCs w:val="24"/>
        </w:rPr>
        <w:t>Montaż izolacji cieplnej rozpoczynać należy po uprzednim przeprowadzeniu wymaganych prób szczelności oraz po potwierdzeniu prawidłowości wykonania powyższych robót protokołem odbioru.</w:t>
      </w:r>
    </w:p>
    <w:p w:rsidR="00912DBB" w:rsidRDefault="00912DBB" w:rsidP="00912DBB">
      <w:pPr>
        <w:pStyle w:val="Akapitzlist"/>
        <w:spacing w:after="0" w:line="240" w:lineRule="auto"/>
        <w:ind w:left="1276"/>
        <w:contextualSpacing w:val="0"/>
        <w:jc w:val="both"/>
        <w:rPr>
          <w:rFonts w:cs="Arial"/>
          <w:szCs w:val="24"/>
        </w:rPr>
      </w:pPr>
      <w:r w:rsidRPr="008D718C">
        <w:rPr>
          <w:rFonts w:cs="Arial"/>
          <w:szCs w:val="24"/>
        </w:rPr>
        <w:t>Przed izolacją należy wszystkie powierzchnie zewnętrzne rurociągów stalowych i urządzeń przewidzianych do zaizolowania termicznego oczyścić do II stopnia czystości wg PN-63/H-046607 i dwukrotnie pokryć farbą podkładową. Powierzchnia rurociągu lub urządzenia powinna być czysta i sucha.  Nie dopuszcza się wykonywania izolacji cieplnych na powierzchniach zanieczyszczonych ziemią, cementem, smarami itp. Materiały przeznaczone do wykonania izolacji cieplnej powinny być suche, czyste i nieuszkodzone, a sposób składowania materiałów na stanowisku pracy powinien wykluczać możliwość ich zawilgocenia lub uszkodzenia.</w:t>
      </w:r>
      <w:bookmarkStart w:id="33" w:name="_Toc427501076"/>
    </w:p>
    <w:p w:rsidR="00912DBB" w:rsidRDefault="00912DBB" w:rsidP="00912DBB">
      <w:pPr>
        <w:pStyle w:val="Akapitzlist"/>
        <w:spacing w:after="0" w:line="240" w:lineRule="auto"/>
        <w:ind w:left="1276"/>
        <w:contextualSpacing w:val="0"/>
        <w:jc w:val="both"/>
        <w:rPr>
          <w:rFonts w:cs="Arial"/>
          <w:szCs w:val="24"/>
        </w:rPr>
      </w:pPr>
    </w:p>
    <w:p w:rsidR="00912DBB" w:rsidRDefault="00912DBB" w:rsidP="00912DBB">
      <w:pPr>
        <w:pStyle w:val="Akapitzlist"/>
        <w:spacing w:after="0" w:line="240" w:lineRule="auto"/>
        <w:ind w:left="1276"/>
        <w:contextualSpacing w:val="0"/>
        <w:jc w:val="both"/>
        <w:rPr>
          <w:rFonts w:cs="Arial"/>
          <w:szCs w:val="24"/>
        </w:rPr>
      </w:pPr>
    </w:p>
    <w:p w:rsidR="00912DBB" w:rsidRPr="008F286B" w:rsidRDefault="00912DBB" w:rsidP="00912DBB">
      <w:pPr>
        <w:pStyle w:val="Akapitzlist"/>
        <w:spacing w:after="0" w:line="240" w:lineRule="auto"/>
        <w:ind w:left="1276"/>
        <w:contextualSpacing w:val="0"/>
        <w:jc w:val="both"/>
        <w:rPr>
          <w:rFonts w:cs="Arial"/>
          <w:szCs w:val="24"/>
        </w:rPr>
      </w:pPr>
      <w:r>
        <w:rPr>
          <w:b/>
          <w:bCs/>
          <w:szCs w:val="24"/>
        </w:rPr>
        <w:t xml:space="preserve">Wytyczne branżowe i </w:t>
      </w:r>
      <w:proofErr w:type="spellStart"/>
      <w:r>
        <w:rPr>
          <w:b/>
          <w:bCs/>
          <w:szCs w:val="24"/>
        </w:rPr>
        <w:t>p.poż</w:t>
      </w:r>
      <w:proofErr w:type="spellEnd"/>
      <w:r>
        <w:rPr>
          <w:b/>
          <w:bCs/>
          <w:szCs w:val="24"/>
        </w:rPr>
        <w:t xml:space="preserve">. kotłowni: </w:t>
      </w:r>
    </w:p>
    <w:p w:rsidR="00912DBB" w:rsidRDefault="00912DBB" w:rsidP="00912DBB">
      <w:pPr>
        <w:pStyle w:val="Akapitzlist"/>
        <w:spacing w:after="0" w:line="240" w:lineRule="auto"/>
        <w:ind w:left="1276"/>
        <w:contextualSpacing w:val="0"/>
        <w:jc w:val="both"/>
        <w:rPr>
          <w:b/>
          <w:bCs/>
          <w:szCs w:val="24"/>
        </w:rPr>
      </w:pPr>
      <w:r w:rsidRPr="008F286B">
        <w:rPr>
          <w:b/>
          <w:bCs/>
          <w:szCs w:val="24"/>
        </w:rPr>
        <w:t>Branża architektoniczno – budowlana</w:t>
      </w:r>
      <w:bookmarkEnd w:id="33"/>
      <w:r>
        <w:rPr>
          <w:b/>
          <w:bCs/>
          <w:szCs w:val="24"/>
        </w:rPr>
        <w:t>:</w:t>
      </w:r>
    </w:p>
    <w:p w:rsidR="00912DBB" w:rsidRDefault="00912DBB" w:rsidP="00912DBB">
      <w:pPr>
        <w:pStyle w:val="Akapitzlist"/>
        <w:spacing w:after="0" w:line="240" w:lineRule="auto"/>
        <w:ind w:left="1276"/>
        <w:contextualSpacing w:val="0"/>
        <w:jc w:val="both"/>
        <w:rPr>
          <w:rFonts w:cs="Arial"/>
          <w:szCs w:val="24"/>
        </w:rPr>
      </w:pPr>
      <w:r>
        <w:rPr>
          <w:b/>
          <w:bCs/>
          <w:szCs w:val="24"/>
        </w:rPr>
        <w:t xml:space="preserve">-  </w:t>
      </w:r>
      <w:r w:rsidRPr="008F286B">
        <w:rPr>
          <w:rFonts w:cs="Arial"/>
          <w:szCs w:val="24"/>
        </w:rPr>
        <w:t>wykonać konstrukcje wsporcze pod ko</w:t>
      </w:r>
      <w:r>
        <w:rPr>
          <w:rFonts w:cs="Arial"/>
          <w:szCs w:val="24"/>
        </w:rPr>
        <w:t>tły</w:t>
      </w:r>
      <w:r w:rsidRPr="008F286B">
        <w:rPr>
          <w:rFonts w:cs="Arial"/>
          <w:szCs w:val="24"/>
        </w:rPr>
        <w:t>, pompy</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wykonać otwory w ścianie zewnętrznej </w:t>
      </w:r>
      <w:r>
        <w:rPr>
          <w:rFonts w:cs="Arial"/>
          <w:szCs w:val="24"/>
        </w:rPr>
        <w:t xml:space="preserve">i dachu </w:t>
      </w:r>
      <w:r w:rsidRPr="008F286B">
        <w:rPr>
          <w:rFonts w:cs="Arial"/>
          <w:szCs w:val="24"/>
        </w:rPr>
        <w:t xml:space="preserve">kotłowni dla przewodu </w:t>
      </w:r>
      <w:r>
        <w:rPr>
          <w:rFonts w:cs="Arial"/>
          <w:szCs w:val="24"/>
        </w:rPr>
        <w:t xml:space="preserve">    </w:t>
      </w:r>
      <w:r w:rsidRPr="008F286B">
        <w:rPr>
          <w:rFonts w:cs="Arial"/>
          <w:szCs w:val="24"/>
        </w:rPr>
        <w:t>wentylacji nawiewnej, wywiewnej i przewodu spalinowego</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wykonać kanały wentylacji nawiewnej i wywiewnej z kotłowni</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wszystkie przejścia przewodów przez ściany wydzielenia pożarowego wykonać z odpowiednim zabezpieczeniem </w:t>
      </w:r>
      <w:proofErr w:type="spellStart"/>
      <w:r w:rsidRPr="008F286B">
        <w:rPr>
          <w:rFonts w:cs="Arial"/>
          <w:szCs w:val="24"/>
        </w:rPr>
        <w:t>p.poż</w:t>
      </w:r>
      <w:proofErr w:type="spellEnd"/>
      <w:r w:rsidRPr="008F286B">
        <w:rPr>
          <w:rFonts w:cs="Arial"/>
          <w:szCs w:val="24"/>
        </w:rPr>
        <w:t xml:space="preserve">. np. firmy </w:t>
      </w:r>
      <w:proofErr w:type="spellStart"/>
      <w:r w:rsidRPr="008F286B">
        <w:rPr>
          <w:rFonts w:cs="Arial"/>
          <w:szCs w:val="24"/>
        </w:rPr>
        <w:t>Hil</w:t>
      </w:r>
      <w:r>
        <w:rPr>
          <w:rFonts w:cs="Arial"/>
          <w:szCs w:val="24"/>
        </w:rPr>
        <w:t>ti</w:t>
      </w:r>
      <w:proofErr w:type="spellEnd"/>
      <w:r>
        <w:rPr>
          <w:rFonts w:cs="Arial"/>
          <w:szCs w:val="24"/>
        </w:rPr>
        <w:t>, posiadające aktualne atesty,</w:t>
      </w:r>
      <w:r w:rsidRPr="008F286B">
        <w:rPr>
          <w:rFonts w:cs="Arial"/>
          <w:szCs w:val="24"/>
        </w:rPr>
        <w:t xml:space="preserve"> </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zapewnić odporność ogniową ścian i stropów w kotłowni minimum EI60</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zapewnić odporność ogniową zamknięć otworów w ścianach i stropach w kotłowni minimum EI30</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drzwi do kotłowni powinny otwierać się na zewnątrz pomieszczenia i być o </w:t>
      </w:r>
      <w:r>
        <w:rPr>
          <w:rFonts w:cs="Arial"/>
          <w:szCs w:val="24"/>
        </w:rPr>
        <w:t xml:space="preserve"> </w:t>
      </w:r>
      <w:r w:rsidRPr="008F286B">
        <w:rPr>
          <w:rFonts w:cs="Arial"/>
          <w:szCs w:val="24"/>
        </w:rPr>
        <w:t>odporności ogniowej minimum EI30</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pomieszczenie kotłowni powinno odpowiadać wymaganiom PN-B-02431-1:1999, oraz ob</w:t>
      </w:r>
      <w:r>
        <w:rPr>
          <w:rFonts w:cs="Arial"/>
          <w:szCs w:val="24"/>
        </w:rPr>
        <w:t>o</w:t>
      </w:r>
      <w:r w:rsidRPr="008F286B">
        <w:rPr>
          <w:rFonts w:cs="Arial"/>
          <w:szCs w:val="24"/>
        </w:rPr>
        <w:t>wiązującym wymaganiom warunków technicznych jakim powinny odpowiadać budynki i ich usytuowanie; ściany kotłowni powinny być pomalowane farbą emulsyjną, zaś posadzkę wykonać ze spadkiem do kratek ściekowych i studzienki</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posadzka w kotłowni powinna być niepyląca i nieiskrząca</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dla kotłowni zainstalować wyłącznik </w:t>
      </w:r>
      <w:proofErr w:type="spellStart"/>
      <w:r w:rsidRPr="008F286B">
        <w:rPr>
          <w:rFonts w:cs="Arial"/>
          <w:szCs w:val="24"/>
        </w:rPr>
        <w:t>p.poż</w:t>
      </w:r>
      <w:proofErr w:type="spellEnd"/>
      <w:r w:rsidRPr="008F286B">
        <w:rPr>
          <w:rFonts w:cs="Arial"/>
          <w:szCs w:val="24"/>
        </w:rPr>
        <w:t>. prądu</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przez kotłownię nie powinny przebiegać kable i instalacje elektryczne nie przeznaczone dla kotłowni</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w kotłowni przy wejściu umieścić gaśnicę proszkową 6kg typu GP-6x/ABC</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obiekt oznakować znakami przeciwpożarowymi zgodnie z PN</w:t>
      </w:r>
      <w:bookmarkStart w:id="34" w:name="_Toc427501077"/>
      <w:r>
        <w:rPr>
          <w:rFonts w:cs="Arial"/>
          <w:szCs w:val="24"/>
        </w:rPr>
        <w:t>,</w:t>
      </w:r>
    </w:p>
    <w:p w:rsidR="00912DBB" w:rsidRDefault="00912DBB" w:rsidP="00912DBB">
      <w:pPr>
        <w:pStyle w:val="Akapitzlist"/>
        <w:spacing w:after="0" w:line="240" w:lineRule="auto"/>
        <w:ind w:left="1276"/>
        <w:contextualSpacing w:val="0"/>
        <w:jc w:val="both"/>
        <w:rPr>
          <w:b/>
          <w:bCs/>
          <w:szCs w:val="24"/>
        </w:rPr>
      </w:pPr>
      <w:r w:rsidRPr="00E540B6">
        <w:rPr>
          <w:b/>
          <w:bCs/>
          <w:szCs w:val="24"/>
        </w:rPr>
        <w:t>Branża elektryczna</w:t>
      </w:r>
      <w:bookmarkEnd w:id="34"/>
      <w:r>
        <w:rPr>
          <w:b/>
          <w:bCs/>
          <w:szCs w:val="24"/>
        </w:rPr>
        <w:t>:</w:t>
      </w:r>
      <w:r w:rsidRPr="00E540B6">
        <w:rPr>
          <w:b/>
          <w:bCs/>
          <w:szCs w:val="24"/>
        </w:rPr>
        <w:tab/>
      </w:r>
    </w:p>
    <w:p w:rsidR="00912DBB" w:rsidRDefault="00912DBB" w:rsidP="00912DBB">
      <w:pPr>
        <w:pStyle w:val="Akapitzlist"/>
        <w:spacing w:after="0" w:line="240" w:lineRule="auto"/>
        <w:ind w:left="1276"/>
        <w:contextualSpacing w:val="0"/>
        <w:jc w:val="both"/>
        <w:rPr>
          <w:rFonts w:cs="Arial"/>
          <w:szCs w:val="24"/>
        </w:rPr>
      </w:pPr>
      <w:r w:rsidRPr="008F286B">
        <w:rPr>
          <w:rFonts w:cs="Arial"/>
          <w:szCs w:val="24"/>
        </w:rPr>
        <w:t>Zasilanie elektryczne należy doprowadzić do:</w:t>
      </w:r>
    </w:p>
    <w:p w:rsidR="00912DBB" w:rsidRDefault="00912DBB" w:rsidP="00912DBB">
      <w:pPr>
        <w:pStyle w:val="Akapitzlist"/>
        <w:spacing w:after="0" w:line="240" w:lineRule="auto"/>
        <w:ind w:left="1276"/>
        <w:contextualSpacing w:val="0"/>
        <w:jc w:val="both"/>
        <w:rPr>
          <w:rFonts w:cs="Arial"/>
          <w:szCs w:val="24"/>
        </w:rPr>
      </w:pPr>
      <w:r>
        <w:rPr>
          <w:rFonts w:cs="Arial"/>
          <w:szCs w:val="24"/>
        </w:rPr>
        <w:t>- kotłów,</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pomp obiegowych , pomp cyrkulacyjnych, </w:t>
      </w:r>
    </w:p>
    <w:p w:rsidR="00912DBB" w:rsidRDefault="00912DBB" w:rsidP="00912DBB">
      <w:pPr>
        <w:pStyle w:val="Akapitzlist"/>
        <w:spacing w:after="0" w:line="240" w:lineRule="auto"/>
        <w:ind w:left="1276"/>
        <w:contextualSpacing w:val="0"/>
        <w:jc w:val="both"/>
        <w:rPr>
          <w:rFonts w:cs="Arial"/>
          <w:szCs w:val="24"/>
        </w:rPr>
      </w:pPr>
      <w:r>
        <w:rPr>
          <w:rFonts w:cs="Arial"/>
          <w:szCs w:val="24"/>
        </w:rPr>
        <w:t>- szafy regulacyjno-sterują</w:t>
      </w:r>
      <w:r w:rsidRPr="008F286B">
        <w:rPr>
          <w:rFonts w:cs="Arial"/>
          <w:szCs w:val="24"/>
        </w:rPr>
        <w:t>cej w kotłowni, regulatorów, nap</w:t>
      </w:r>
      <w:r>
        <w:rPr>
          <w:rFonts w:cs="Arial"/>
          <w:szCs w:val="24"/>
        </w:rPr>
        <w:t>ędów zaworów trójdrogowych (zawó</w:t>
      </w:r>
      <w:r w:rsidRPr="008F286B">
        <w:rPr>
          <w:rFonts w:cs="Arial"/>
          <w:szCs w:val="24"/>
        </w:rPr>
        <w:t>r mieszając</w:t>
      </w:r>
      <w:r>
        <w:rPr>
          <w:rFonts w:cs="Arial"/>
          <w:szCs w:val="24"/>
        </w:rPr>
        <w:t>y</w:t>
      </w:r>
      <w:r w:rsidRPr="008F286B">
        <w:rPr>
          <w:rFonts w:cs="Arial"/>
          <w:szCs w:val="24"/>
        </w:rPr>
        <w:t xml:space="preserve"> </w:t>
      </w:r>
      <w:proofErr w:type="spellStart"/>
      <w:r w:rsidRPr="008F286B">
        <w:rPr>
          <w:rFonts w:cs="Arial"/>
          <w:szCs w:val="24"/>
        </w:rPr>
        <w:t>c.o</w:t>
      </w:r>
      <w:proofErr w:type="spellEnd"/>
      <w:r w:rsidRPr="008F286B">
        <w:rPr>
          <w:rFonts w:cs="Arial"/>
          <w:szCs w:val="24"/>
        </w:rPr>
        <w:t>. sterowan</w:t>
      </w:r>
      <w:r>
        <w:rPr>
          <w:rFonts w:cs="Arial"/>
          <w:szCs w:val="24"/>
        </w:rPr>
        <w:t>y</w:t>
      </w:r>
      <w:r w:rsidRPr="008F286B">
        <w:rPr>
          <w:rFonts w:cs="Arial"/>
          <w:szCs w:val="24"/>
        </w:rPr>
        <w:t xml:space="preserve"> z regulatora w zależności od temperatury pogodowej)</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na zewnątrz kotłowni zainstalować wyłącznik </w:t>
      </w:r>
      <w:proofErr w:type="spellStart"/>
      <w:r w:rsidRPr="008F286B">
        <w:rPr>
          <w:rFonts w:cs="Arial"/>
          <w:szCs w:val="24"/>
        </w:rPr>
        <w:t>p.poż</w:t>
      </w:r>
      <w:proofErr w:type="spellEnd"/>
      <w:r w:rsidRPr="008F286B">
        <w:rPr>
          <w:rFonts w:cs="Arial"/>
          <w:szCs w:val="24"/>
        </w:rPr>
        <w:t>. prądu</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zasilić Aktywny System Bezpieczeństwa firmy GAZEX</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zapewnić oświetlenie kotłowni oraz wykonać gniazda wtykowe</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po wykonaniu instalacji elektrycznej wykonać wszystkie niezbędne pomiary</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przez kotłownię nie powinny przebiegać kable i instalacje elektryczne nie przeznaczone dla kotłowni</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w obrębie kotłowni przełożyć wszelkie kable elektryczne, które kolidują z urządzeniami technologicznymi kotłowni, są w odległościach niezgodnych z przepisami w stosunku do urządzeń technologicznych projektowanej kotłowni</w:t>
      </w:r>
      <w:r>
        <w:rPr>
          <w:rFonts w:cs="Arial"/>
          <w:szCs w:val="24"/>
        </w:rPr>
        <w:t>,</w:t>
      </w:r>
      <w:r w:rsidRPr="008F286B">
        <w:rPr>
          <w:rFonts w:cs="Arial"/>
          <w:szCs w:val="24"/>
        </w:rPr>
        <w:t xml:space="preserve">  </w:t>
      </w:r>
    </w:p>
    <w:p w:rsidR="00912DBB" w:rsidRPr="00E540B6"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wykonać uz</w:t>
      </w:r>
      <w:bookmarkStart w:id="35" w:name="_Toc427501078"/>
      <w:r>
        <w:rPr>
          <w:rFonts w:cs="Arial"/>
          <w:szCs w:val="24"/>
        </w:rPr>
        <w:t>iemienie odpowiednich instalacji,</w:t>
      </w:r>
    </w:p>
    <w:p w:rsidR="00912DBB" w:rsidRDefault="00912DBB" w:rsidP="00912DBB">
      <w:pPr>
        <w:pStyle w:val="Akapitzlist"/>
        <w:spacing w:after="0" w:line="240" w:lineRule="auto"/>
        <w:ind w:left="1276"/>
        <w:contextualSpacing w:val="0"/>
        <w:jc w:val="both"/>
        <w:rPr>
          <w:b/>
          <w:bCs/>
          <w:szCs w:val="24"/>
        </w:rPr>
      </w:pPr>
      <w:r w:rsidRPr="00E540B6">
        <w:rPr>
          <w:b/>
          <w:bCs/>
          <w:szCs w:val="24"/>
        </w:rPr>
        <w:t xml:space="preserve">Wytyczne  </w:t>
      </w:r>
      <w:proofErr w:type="spellStart"/>
      <w:r w:rsidRPr="00E540B6">
        <w:rPr>
          <w:b/>
          <w:bCs/>
          <w:szCs w:val="24"/>
        </w:rPr>
        <w:t>p.poż</w:t>
      </w:r>
      <w:proofErr w:type="spellEnd"/>
      <w:r w:rsidRPr="00E540B6">
        <w:rPr>
          <w:b/>
          <w:bCs/>
          <w:szCs w:val="24"/>
        </w:rPr>
        <w:t>.</w:t>
      </w:r>
      <w:bookmarkEnd w:id="35"/>
      <w:r>
        <w:rPr>
          <w:b/>
          <w:bCs/>
          <w:szCs w:val="24"/>
        </w:rPr>
        <w:t>:</w:t>
      </w:r>
    </w:p>
    <w:p w:rsidR="00912DBB" w:rsidRDefault="00912DBB" w:rsidP="00912DBB">
      <w:pPr>
        <w:pStyle w:val="Akapitzlist"/>
        <w:spacing w:after="0" w:line="240" w:lineRule="auto"/>
        <w:ind w:left="1276"/>
        <w:contextualSpacing w:val="0"/>
        <w:jc w:val="both"/>
        <w:rPr>
          <w:rFonts w:cs="Arial"/>
          <w:szCs w:val="24"/>
        </w:rPr>
      </w:pPr>
      <w:r>
        <w:rPr>
          <w:b/>
          <w:bCs/>
          <w:szCs w:val="24"/>
        </w:rPr>
        <w:t xml:space="preserve">- </w:t>
      </w:r>
      <w:r w:rsidRPr="008F286B">
        <w:rPr>
          <w:rFonts w:cs="Arial"/>
          <w:szCs w:val="24"/>
        </w:rPr>
        <w:t xml:space="preserve">wszystkie przejścia przewodów przez ściany wydzielenia pożarowego wykonać z odpowiednim zabezpieczeniem </w:t>
      </w:r>
      <w:proofErr w:type="spellStart"/>
      <w:r w:rsidRPr="008F286B">
        <w:rPr>
          <w:rFonts w:cs="Arial"/>
          <w:szCs w:val="24"/>
        </w:rPr>
        <w:t>p.poż</w:t>
      </w:r>
      <w:proofErr w:type="spellEnd"/>
      <w:r w:rsidRPr="008F286B">
        <w:rPr>
          <w:rFonts w:cs="Arial"/>
          <w:szCs w:val="24"/>
        </w:rPr>
        <w:t xml:space="preserve">. np. firmy </w:t>
      </w:r>
      <w:proofErr w:type="spellStart"/>
      <w:r w:rsidRPr="008F286B">
        <w:rPr>
          <w:rFonts w:cs="Arial"/>
          <w:szCs w:val="24"/>
        </w:rPr>
        <w:t>Hilti</w:t>
      </w:r>
      <w:proofErr w:type="spellEnd"/>
      <w:r w:rsidRPr="008F286B">
        <w:rPr>
          <w:rFonts w:cs="Arial"/>
          <w:szCs w:val="24"/>
        </w:rPr>
        <w:t>, posiadające aktualne atesty</w:t>
      </w:r>
      <w:r>
        <w:rPr>
          <w:rFonts w:cs="Arial"/>
          <w:szCs w:val="24"/>
        </w:rPr>
        <w:t>,</w:t>
      </w:r>
      <w:r w:rsidRPr="008F286B">
        <w:rPr>
          <w:rFonts w:cs="Arial"/>
          <w:szCs w:val="24"/>
        </w:rPr>
        <w:t xml:space="preserve"> </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zapewnić odporność ogniową ścian i stropów w kotłowni minimum EI60</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zapewnić odporność ogniową zamknięć otworów w ścianach i stropach w kotłowni minimum EI30</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drzwi do kotłowni powinny otwierać się na zewnątrz pomieszczenia i być o odporności ogniowej minimum EI30</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pomieszczenie kotłowni powinno odpowiadać wymaganiom PN-B-02431-1:1999, oraz ob</w:t>
      </w:r>
      <w:r>
        <w:rPr>
          <w:rFonts w:cs="Arial"/>
          <w:szCs w:val="24"/>
        </w:rPr>
        <w:t>o</w:t>
      </w:r>
      <w:r w:rsidRPr="008F286B">
        <w:rPr>
          <w:rFonts w:cs="Arial"/>
          <w:szCs w:val="24"/>
        </w:rPr>
        <w:t>wiązującym wymaganiom warunków technicznych jakim powinny odpowiadać budynki i ich usytuowanie; ściany kotłowni powinny być pomalowane farbą emulsyjną, zaś posadzkę wykonać ze spadkiem do kratek ściekowych i studzienki</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posadzka w kotłowni powinna być niepyląca i nieiskrząca</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dla kotłowni zainstalować wyłącznik </w:t>
      </w:r>
      <w:proofErr w:type="spellStart"/>
      <w:r w:rsidRPr="008F286B">
        <w:rPr>
          <w:rFonts w:cs="Arial"/>
          <w:szCs w:val="24"/>
        </w:rPr>
        <w:t>p.poż</w:t>
      </w:r>
      <w:proofErr w:type="spellEnd"/>
      <w:r w:rsidRPr="008F286B">
        <w:rPr>
          <w:rFonts w:cs="Arial"/>
          <w:szCs w:val="24"/>
        </w:rPr>
        <w:t>. prądu</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przez kotłownię nie powinny przebiegać kable i instalacje elektryczne nie przeznaczone dla kotłowni</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w kotłowni przy wejściu umieścić gaśnicę proszkową 6kg typu GP-6x/ABC</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obiekt oznakować znakami przeciwpożarowymi zgodnie z PN</w:t>
      </w:r>
      <w:r>
        <w:rPr>
          <w:rFonts w:cs="Arial"/>
          <w:szCs w:val="24"/>
        </w:rPr>
        <w:t xml:space="preserve">, </w:t>
      </w:r>
    </w:p>
    <w:p w:rsidR="00912DBB" w:rsidRDefault="00912DBB" w:rsidP="00912DBB">
      <w:pPr>
        <w:pStyle w:val="Akapitzlist"/>
        <w:spacing w:after="0" w:line="240" w:lineRule="auto"/>
        <w:ind w:left="1276"/>
        <w:contextualSpacing w:val="0"/>
        <w:jc w:val="both"/>
        <w:rPr>
          <w:rFonts w:cs="Arial"/>
          <w:szCs w:val="24"/>
        </w:rPr>
      </w:pPr>
      <w:r>
        <w:rPr>
          <w:rFonts w:cs="Arial"/>
          <w:szCs w:val="24"/>
        </w:rPr>
        <w:t xml:space="preserve">- </w:t>
      </w:r>
      <w:r w:rsidRPr="008F286B">
        <w:rPr>
          <w:rFonts w:cs="Arial"/>
          <w:szCs w:val="24"/>
        </w:rPr>
        <w:t xml:space="preserve">kotłownię należy zabezpieczyć na wypadek ulatniania się gazu przez zastosowanie aktywnego systemu bezpieczeństwa instalacji gazowej, który  składa się z: </w:t>
      </w:r>
    </w:p>
    <w:p w:rsidR="00912DBB" w:rsidRDefault="00912DBB" w:rsidP="00912DBB">
      <w:pPr>
        <w:pStyle w:val="Akapitzlist"/>
        <w:spacing w:after="0" w:line="240" w:lineRule="auto"/>
        <w:ind w:left="1276"/>
        <w:contextualSpacing w:val="0"/>
        <w:jc w:val="both"/>
        <w:rPr>
          <w:rFonts w:cs="Arial"/>
          <w:szCs w:val="24"/>
        </w:rPr>
      </w:pPr>
      <w:r w:rsidRPr="008F286B">
        <w:rPr>
          <w:rFonts w:cs="Arial"/>
          <w:szCs w:val="24"/>
        </w:rPr>
        <w:t>- MAG-3 – głowica samozamykająca z zaworem kulowym zainstalowanym na rurociągu gazowym</w:t>
      </w:r>
      <w:r>
        <w:rPr>
          <w:rFonts w:cs="Arial"/>
          <w:szCs w:val="24"/>
        </w:rPr>
        <w:t>,</w:t>
      </w:r>
    </w:p>
    <w:p w:rsidR="00912DBB" w:rsidRPr="008F286B" w:rsidRDefault="00912DBB" w:rsidP="00912DBB">
      <w:pPr>
        <w:pStyle w:val="Akapitzlist"/>
        <w:spacing w:after="0" w:line="240" w:lineRule="auto"/>
        <w:ind w:left="1276"/>
        <w:contextualSpacing w:val="0"/>
        <w:jc w:val="both"/>
        <w:rPr>
          <w:rFonts w:cs="Arial"/>
          <w:szCs w:val="24"/>
        </w:rPr>
      </w:pPr>
      <w:r w:rsidRPr="008F286B">
        <w:rPr>
          <w:rFonts w:cs="Arial"/>
          <w:szCs w:val="24"/>
        </w:rPr>
        <w:t>- DEX-1.2 - detektor gazu w obudowie przeciwwybuchowej</w:t>
      </w:r>
      <w:r>
        <w:rPr>
          <w:rFonts w:cs="Arial"/>
          <w:szCs w:val="24"/>
        </w:rPr>
        <w:t>,</w:t>
      </w:r>
    </w:p>
    <w:p w:rsidR="00912DBB" w:rsidRDefault="00912DBB" w:rsidP="00912DBB">
      <w:pPr>
        <w:pStyle w:val="Akapitzlist"/>
        <w:spacing w:after="0" w:line="240" w:lineRule="auto"/>
        <w:ind w:left="1276"/>
        <w:contextualSpacing w:val="0"/>
        <w:jc w:val="both"/>
        <w:rPr>
          <w:rFonts w:cs="Arial"/>
          <w:szCs w:val="24"/>
        </w:rPr>
      </w:pPr>
      <w:r w:rsidRPr="008F286B">
        <w:rPr>
          <w:rFonts w:cs="Arial"/>
          <w:szCs w:val="24"/>
        </w:rPr>
        <w:t>- MD-2.Z - moduł alarmowy sterujący pracą systemu</w:t>
      </w:r>
      <w:r>
        <w:rPr>
          <w:rFonts w:cs="Arial"/>
          <w:szCs w:val="24"/>
        </w:rPr>
        <w:t>,</w:t>
      </w:r>
    </w:p>
    <w:p w:rsidR="00912DBB" w:rsidRPr="00EE00EE" w:rsidRDefault="00912DBB" w:rsidP="00912DBB">
      <w:pPr>
        <w:pStyle w:val="Akapitzlist"/>
        <w:spacing w:after="0" w:line="240" w:lineRule="auto"/>
        <w:ind w:left="1276"/>
        <w:contextualSpacing w:val="0"/>
        <w:jc w:val="both"/>
        <w:rPr>
          <w:rFonts w:cs="Arial"/>
          <w:szCs w:val="24"/>
        </w:rPr>
      </w:pPr>
    </w:p>
    <w:p w:rsidR="00912DBB" w:rsidRDefault="00912DBB" w:rsidP="00912DBB">
      <w:pPr>
        <w:pStyle w:val="Akapitzlist"/>
        <w:spacing w:line="240" w:lineRule="auto"/>
        <w:ind w:left="1276"/>
        <w:contextualSpacing w:val="0"/>
        <w:jc w:val="both"/>
        <w:rPr>
          <w:rFonts w:eastAsia="Times New Roman" w:cs="Times New Roman"/>
          <w:szCs w:val="24"/>
        </w:rPr>
      </w:pPr>
      <w:r>
        <w:rPr>
          <w:rFonts w:eastAsia="Times New Roman" w:cs="Times New Roman"/>
          <w:b/>
          <w:szCs w:val="24"/>
        </w:rPr>
        <w:t>O</w:t>
      </w:r>
      <w:r w:rsidRPr="00EE00EE">
        <w:rPr>
          <w:rFonts w:eastAsia="Times New Roman" w:cs="Times New Roman"/>
          <w:b/>
          <w:szCs w:val="24"/>
        </w:rPr>
        <w:t>bliczenia</w:t>
      </w:r>
      <w:r>
        <w:rPr>
          <w:rFonts w:eastAsia="Times New Roman" w:cs="Times New Roman"/>
          <w:b/>
          <w:szCs w:val="24"/>
        </w:rPr>
        <w:t xml:space="preserve"> do kotłowni gazowej </w:t>
      </w:r>
      <w:r>
        <w:rPr>
          <w:rFonts w:eastAsia="Times New Roman" w:cs="Times New Roman"/>
          <w:szCs w:val="24"/>
        </w:rPr>
        <w:t xml:space="preserve"> </w:t>
      </w:r>
      <w:r w:rsidRPr="00EE00EE">
        <w:rPr>
          <w:rFonts w:eastAsia="Times New Roman" w:cs="Times New Roman"/>
          <w:szCs w:val="24"/>
        </w:rPr>
        <w:t xml:space="preserve"> </w:t>
      </w:r>
    </w:p>
    <w:p w:rsidR="00912DBB" w:rsidRPr="003B0786" w:rsidRDefault="00912DBB" w:rsidP="00912DBB">
      <w:pPr>
        <w:pStyle w:val="Akapitzlist"/>
        <w:spacing w:after="0" w:line="240" w:lineRule="auto"/>
        <w:ind w:left="1276"/>
        <w:contextualSpacing w:val="0"/>
        <w:jc w:val="both"/>
        <w:rPr>
          <w:rFonts w:eastAsia="Times New Roman" w:cs="Times New Roman"/>
          <w:szCs w:val="24"/>
          <w:u w:val="single"/>
        </w:rPr>
      </w:pPr>
      <w:r w:rsidRPr="003B0786">
        <w:rPr>
          <w:rFonts w:eastAsia="Times New Roman" w:cs="Times New Roman"/>
          <w:szCs w:val="24"/>
          <w:u w:val="single"/>
        </w:rPr>
        <w:t>Dobór kotłów :</w:t>
      </w:r>
    </w:p>
    <w:p w:rsidR="00912DBB" w:rsidRPr="003B0786" w:rsidRDefault="00912DBB" w:rsidP="00912DBB">
      <w:pPr>
        <w:pStyle w:val="Akapitzlist"/>
        <w:spacing w:after="0" w:line="240" w:lineRule="auto"/>
        <w:ind w:left="1276"/>
        <w:contextualSpacing w:val="0"/>
        <w:jc w:val="both"/>
        <w:rPr>
          <w:rFonts w:eastAsia="Times New Roman" w:cs="Times New Roman"/>
          <w:szCs w:val="24"/>
        </w:rPr>
      </w:pPr>
      <w:r w:rsidRPr="003B0786">
        <w:rPr>
          <w:rFonts w:eastAsia="Times New Roman" w:cs="Times New Roman"/>
          <w:szCs w:val="24"/>
        </w:rPr>
        <w:t>Zapotrzebowanie na moc grzewczą :</w:t>
      </w:r>
    </w:p>
    <w:p w:rsidR="00912DBB" w:rsidRPr="00C3510C" w:rsidRDefault="00912DBB" w:rsidP="00912DBB">
      <w:pPr>
        <w:pStyle w:val="Akapitzlist"/>
        <w:spacing w:after="0" w:line="240" w:lineRule="auto"/>
        <w:ind w:left="1276"/>
        <w:jc w:val="both"/>
        <w:rPr>
          <w:rFonts w:eastAsia="Times New Roman" w:cs="Times New Roman"/>
          <w:szCs w:val="24"/>
        </w:rPr>
      </w:pPr>
      <w:r>
        <w:rPr>
          <w:szCs w:val="24"/>
        </w:rPr>
        <w:t xml:space="preserve">centralne ogrzewanie: </w:t>
      </w:r>
      <w:r>
        <w:rPr>
          <w:szCs w:val="24"/>
        </w:rPr>
        <w:tab/>
      </w:r>
      <w:r>
        <w:rPr>
          <w:szCs w:val="24"/>
        </w:rPr>
        <w:tab/>
      </w:r>
      <w:r w:rsidRPr="00C3510C">
        <w:rPr>
          <w:rFonts w:eastAsia="Times New Roman" w:cs="Times New Roman"/>
          <w:szCs w:val="24"/>
        </w:rPr>
        <w:t>65kW</w:t>
      </w:r>
    </w:p>
    <w:p w:rsidR="00912DBB" w:rsidRPr="00C3510C" w:rsidRDefault="00912DBB" w:rsidP="00912DBB">
      <w:pPr>
        <w:pStyle w:val="Akapitzlist"/>
        <w:spacing w:after="0" w:line="240" w:lineRule="auto"/>
        <w:ind w:left="1276"/>
        <w:jc w:val="both"/>
        <w:rPr>
          <w:rFonts w:eastAsia="Times New Roman" w:cs="Times New Roman"/>
          <w:szCs w:val="24"/>
        </w:rPr>
      </w:pPr>
      <w:r w:rsidRPr="00C3510C">
        <w:rPr>
          <w:rFonts w:eastAsia="Times New Roman" w:cs="Times New Roman"/>
          <w:szCs w:val="24"/>
        </w:rPr>
        <w:t>nagrzewnice wentylacyjne wodne</w:t>
      </w:r>
      <w:r>
        <w:rPr>
          <w:szCs w:val="24"/>
        </w:rPr>
        <w:t>:</w:t>
      </w:r>
      <w:r>
        <w:rPr>
          <w:szCs w:val="24"/>
        </w:rPr>
        <w:tab/>
      </w:r>
      <w:r w:rsidRPr="00C3510C">
        <w:rPr>
          <w:rFonts w:eastAsia="Times New Roman" w:cs="Times New Roman"/>
          <w:szCs w:val="24"/>
        </w:rPr>
        <w:t xml:space="preserve">30,5kW+11,2kW = 41,7kW </w:t>
      </w:r>
    </w:p>
    <w:p w:rsidR="00912DBB" w:rsidRPr="00C3510C" w:rsidRDefault="00912DBB" w:rsidP="00912DBB">
      <w:pPr>
        <w:pStyle w:val="Akapitzlist"/>
        <w:spacing w:after="0" w:line="240" w:lineRule="auto"/>
        <w:ind w:left="1276"/>
        <w:jc w:val="both"/>
        <w:rPr>
          <w:rFonts w:eastAsia="Times New Roman" w:cs="Times New Roman"/>
          <w:szCs w:val="24"/>
        </w:rPr>
      </w:pPr>
      <w:r w:rsidRPr="00C3510C">
        <w:rPr>
          <w:rFonts w:eastAsia="Times New Roman" w:cs="Times New Roman"/>
          <w:szCs w:val="24"/>
        </w:rPr>
        <w:t xml:space="preserve">na przygotowanie </w:t>
      </w:r>
      <w:proofErr w:type="spellStart"/>
      <w:r w:rsidRPr="00C3510C">
        <w:rPr>
          <w:rFonts w:eastAsia="Times New Roman" w:cs="Times New Roman"/>
          <w:szCs w:val="24"/>
        </w:rPr>
        <w:t>cwu</w:t>
      </w:r>
      <w:proofErr w:type="spellEnd"/>
      <w:r w:rsidRPr="00C3510C">
        <w:rPr>
          <w:rFonts w:eastAsia="Times New Roman" w:cs="Times New Roman"/>
          <w:szCs w:val="24"/>
        </w:rPr>
        <w:t xml:space="preserve"> przy uwzględnieniu podgrzewacza pojemnościowego o pojemności V=500 l </w:t>
      </w:r>
    </w:p>
    <w:p w:rsidR="00912DBB" w:rsidRPr="00B37B05" w:rsidRDefault="00912DBB" w:rsidP="00912DBB">
      <w:pPr>
        <w:pStyle w:val="Akapitzlist"/>
        <w:spacing w:after="0" w:line="240" w:lineRule="auto"/>
        <w:ind w:left="1276"/>
        <w:contextualSpacing w:val="0"/>
        <w:jc w:val="both"/>
        <w:rPr>
          <w:rFonts w:eastAsia="Times New Roman" w:cs="Times New Roman"/>
          <w:szCs w:val="24"/>
        </w:rPr>
      </w:pPr>
      <w:r w:rsidRPr="00C3510C">
        <w:rPr>
          <w:rFonts w:eastAsia="Times New Roman" w:cs="Times New Roman"/>
          <w:szCs w:val="24"/>
        </w:rPr>
        <w:t xml:space="preserve">Qśr=31,3 </w:t>
      </w:r>
      <w:proofErr w:type="spellStart"/>
      <w:r w:rsidRPr="00C3510C">
        <w:rPr>
          <w:rFonts w:eastAsia="Times New Roman" w:cs="Times New Roman"/>
          <w:szCs w:val="24"/>
        </w:rPr>
        <w:t>kW</w:t>
      </w:r>
      <w:proofErr w:type="spellEnd"/>
      <w:r w:rsidRPr="00C3510C">
        <w:rPr>
          <w:rFonts w:eastAsia="Times New Roman" w:cs="Times New Roman"/>
          <w:szCs w:val="24"/>
        </w:rPr>
        <w:t>, Qmaxh=102,71kW</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Na potrzeby grzewcze obiektu dobrano </w:t>
      </w:r>
      <w:r w:rsidRPr="00C3510C">
        <w:rPr>
          <w:rFonts w:eastAsia="Times New Roman" w:cs="Times New Roman"/>
          <w:szCs w:val="24"/>
        </w:rPr>
        <w:t xml:space="preserve">3 gazowe kotły kondensacyjne </w:t>
      </w:r>
      <w:r>
        <w:rPr>
          <w:rFonts w:eastAsia="Times New Roman" w:cs="Times New Roman"/>
          <w:szCs w:val="24"/>
        </w:rPr>
        <w:t xml:space="preserve">opalane paliwem gazowym GZ-50 </w:t>
      </w:r>
      <w:r w:rsidRPr="00C3510C">
        <w:rPr>
          <w:rFonts w:eastAsia="Times New Roman" w:cs="Times New Roman"/>
          <w:szCs w:val="24"/>
        </w:rPr>
        <w:t>pracujące w</w:t>
      </w:r>
      <w:r>
        <w:rPr>
          <w:rFonts w:eastAsia="Times New Roman" w:cs="Times New Roman"/>
          <w:szCs w:val="24"/>
        </w:rPr>
        <w:t xml:space="preserve"> kaskadzie, o mocy nominalnej  65</w:t>
      </w:r>
      <w:r w:rsidRPr="00C3510C">
        <w:rPr>
          <w:rFonts w:eastAsia="Times New Roman" w:cs="Times New Roman"/>
          <w:szCs w:val="24"/>
        </w:rPr>
        <w:t xml:space="preserve">kW  np. produkcji Vaillant typu VKK 656/4 </w:t>
      </w:r>
      <w:proofErr w:type="spellStart"/>
      <w:r w:rsidRPr="00C3510C">
        <w:rPr>
          <w:rFonts w:eastAsia="Times New Roman" w:cs="Times New Roman"/>
          <w:szCs w:val="24"/>
        </w:rPr>
        <w:t>ecoVIT</w:t>
      </w:r>
      <w:proofErr w:type="spellEnd"/>
      <w:r w:rsidRPr="00C3510C">
        <w:rPr>
          <w:rFonts w:eastAsia="Times New Roman" w:cs="Times New Roman"/>
          <w:szCs w:val="24"/>
        </w:rPr>
        <w:t xml:space="preserve">/4 </w:t>
      </w:r>
      <w:proofErr w:type="spellStart"/>
      <w:r w:rsidRPr="00C3510C">
        <w:rPr>
          <w:rFonts w:eastAsia="Times New Roman" w:cs="Times New Roman"/>
          <w:szCs w:val="24"/>
        </w:rPr>
        <w:t>exclusiv</w:t>
      </w:r>
      <w:proofErr w:type="spellEnd"/>
      <w:r w:rsidRPr="00C3510C">
        <w:rPr>
          <w:rFonts w:eastAsia="Times New Roman" w:cs="Times New Roman"/>
          <w:szCs w:val="24"/>
        </w:rPr>
        <w:t xml:space="preserve"> z układem ciepłej wody wyposażonym w zasobnik ciepłej wody o objętości 500L np. </w:t>
      </w:r>
      <w:proofErr w:type="spellStart"/>
      <w:r w:rsidRPr="00C3510C">
        <w:rPr>
          <w:rFonts w:eastAsia="Times New Roman" w:cs="Times New Roman"/>
          <w:szCs w:val="24"/>
        </w:rPr>
        <w:t>uniSTOR</w:t>
      </w:r>
      <w:proofErr w:type="spellEnd"/>
      <w:r w:rsidRPr="00C3510C">
        <w:rPr>
          <w:rFonts w:eastAsia="Times New Roman" w:cs="Times New Roman"/>
          <w:szCs w:val="24"/>
        </w:rPr>
        <w:t xml:space="preserve"> VIH R 500 litrów.  </w:t>
      </w:r>
    </w:p>
    <w:p w:rsidR="00912DBB" w:rsidRDefault="00912DBB" w:rsidP="00912DBB">
      <w:pPr>
        <w:pStyle w:val="Akapitzlist"/>
        <w:spacing w:after="0" w:line="240" w:lineRule="auto"/>
        <w:ind w:left="1276"/>
        <w:contextualSpacing w:val="0"/>
        <w:jc w:val="both"/>
        <w:rPr>
          <w:rFonts w:eastAsia="Times New Roman" w:cs="Times New Roman"/>
          <w:szCs w:val="24"/>
        </w:rPr>
      </w:pP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Dla kotła VKK 656/4 :</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dla parametrów czynnika grzewczego 70/50</w:t>
      </w:r>
      <w:r w:rsidRPr="00F055D0">
        <w:rPr>
          <w:rFonts w:ascii="Calibri Light" w:eastAsia="Times New Roman" w:hAnsi="Calibri Light" w:cs="Times New Roman"/>
          <w:szCs w:val="24"/>
          <w:vertAlign w:val="superscript"/>
        </w:rPr>
        <w:t>o</w:t>
      </w:r>
      <w:r>
        <w:rPr>
          <w:rFonts w:eastAsia="Times New Roman" w:cs="Times New Roman"/>
          <w:szCs w:val="24"/>
        </w:rPr>
        <w:t>C, dla gazu ziemnego GZ50</w:t>
      </w:r>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zakres znamionowej mocy cieplnej wynosi: 18,25-61,65 </w:t>
      </w:r>
      <w:proofErr w:type="spellStart"/>
      <w:r>
        <w:rPr>
          <w:rFonts w:eastAsia="Times New Roman" w:cs="Times New Roman"/>
          <w:szCs w:val="24"/>
        </w:rPr>
        <w:t>kW</w:t>
      </w:r>
      <w:proofErr w:type="spellEnd"/>
    </w:p>
    <w:p w:rsidR="00912DBB" w:rsidRDefault="00912DBB" w:rsidP="00912DBB">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zużycie gazu (wg danych katalogowych kotła) wynosi: 6,6 m3/h </w:t>
      </w:r>
    </w:p>
    <w:p w:rsidR="00912DBB" w:rsidRDefault="00912DBB" w:rsidP="00912DBB">
      <w:pPr>
        <w:pStyle w:val="Akapitzlist"/>
        <w:spacing w:line="240" w:lineRule="auto"/>
        <w:ind w:left="1276"/>
        <w:jc w:val="both"/>
        <w:rPr>
          <w:rFonts w:eastAsia="Times New Roman" w:cs="Times New Roman"/>
          <w:szCs w:val="24"/>
          <w:u w:val="single"/>
        </w:rPr>
      </w:pPr>
    </w:p>
    <w:p w:rsidR="00912DBB" w:rsidRDefault="00912DBB" w:rsidP="00912DBB">
      <w:pPr>
        <w:pStyle w:val="Akapitzlist"/>
        <w:spacing w:line="240" w:lineRule="auto"/>
        <w:ind w:left="1276"/>
        <w:jc w:val="both"/>
        <w:rPr>
          <w:rFonts w:eastAsia="Times New Roman" w:cs="Times New Roman"/>
          <w:szCs w:val="24"/>
          <w:u w:val="single"/>
        </w:rPr>
      </w:pPr>
    </w:p>
    <w:p w:rsidR="00912DBB" w:rsidRDefault="00912DBB" w:rsidP="00912DBB">
      <w:pPr>
        <w:pStyle w:val="Akapitzlist"/>
        <w:spacing w:line="240" w:lineRule="auto"/>
        <w:ind w:left="1276"/>
        <w:jc w:val="both"/>
        <w:rPr>
          <w:szCs w:val="24"/>
          <w:u w:val="single"/>
        </w:rPr>
      </w:pPr>
      <w:r>
        <w:rPr>
          <w:rFonts w:eastAsia="Times New Roman" w:cs="Times New Roman"/>
          <w:szCs w:val="24"/>
          <w:u w:val="single"/>
        </w:rPr>
        <w:t xml:space="preserve">Zabezpieczenie instalacji </w:t>
      </w:r>
      <w:proofErr w:type="spellStart"/>
      <w:r>
        <w:rPr>
          <w:rFonts w:eastAsia="Times New Roman" w:cs="Times New Roman"/>
          <w:szCs w:val="24"/>
          <w:u w:val="single"/>
        </w:rPr>
        <w:t>c.o</w:t>
      </w:r>
      <w:proofErr w:type="spellEnd"/>
      <w:r>
        <w:rPr>
          <w:rFonts w:eastAsia="Times New Roman" w:cs="Times New Roman"/>
          <w:szCs w:val="24"/>
          <w:u w:val="single"/>
        </w:rPr>
        <w:t xml:space="preserve">. </w:t>
      </w:r>
      <w:r w:rsidRPr="00A30964">
        <w:rPr>
          <w:szCs w:val="24"/>
          <w:u w:val="single"/>
        </w:rPr>
        <w:t>:</w:t>
      </w:r>
    </w:p>
    <w:p w:rsidR="00912DBB" w:rsidRDefault="00912DBB" w:rsidP="00912DBB">
      <w:pPr>
        <w:pStyle w:val="Akapitzlist"/>
        <w:spacing w:line="240" w:lineRule="auto"/>
        <w:ind w:left="1276"/>
        <w:jc w:val="both"/>
        <w:rPr>
          <w:szCs w:val="24"/>
          <w:u w:val="single"/>
        </w:rPr>
      </w:pPr>
      <w:r>
        <w:rPr>
          <w:szCs w:val="24"/>
          <w:u w:val="single"/>
        </w:rPr>
        <w:t xml:space="preserve">Dobór naczynia </w:t>
      </w:r>
      <w:proofErr w:type="spellStart"/>
      <w:r>
        <w:rPr>
          <w:szCs w:val="24"/>
          <w:u w:val="single"/>
        </w:rPr>
        <w:t>wzbiorczego</w:t>
      </w:r>
      <w:proofErr w:type="spellEnd"/>
      <w:r>
        <w:rPr>
          <w:szCs w:val="24"/>
          <w:u w:val="single"/>
        </w:rPr>
        <w:t xml:space="preserve"> instalacji </w:t>
      </w:r>
      <w:proofErr w:type="spellStart"/>
      <w:r>
        <w:rPr>
          <w:szCs w:val="24"/>
          <w:u w:val="single"/>
        </w:rPr>
        <w:t>c.o</w:t>
      </w:r>
      <w:proofErr w:type="spellEnd"/>
      <w:r>
        <w:rPr>
          <w:szCs w:val="24"/>
          <w:u w:val="single"/>
        </w:rPr>
        <w:t>.</w:t>
      </w:r>
    </w:p>
    <w:p w:rsidR="00912DBB" w:rsidRDefault="00912DBB" w:rsidP="00912DBB">
      <w:pPr>
        <w:pStyle w:val="Akapitzlist"/>
        <w:spacing w:line="240" w:lineRule="auto"/>
        <w:ind w:left="1276"/>
        <w:jc w:val="both"/>
        <w:rPr>
          <w:rFonts w:eastAsia="Times New Roman" w:cs="Times New Roman"/>
          <w:szCs w:val="24"/>
        </w:rPr>
      </w:pPr>
      <w:r w:rsidRPr="00DA1695">
        <w:rPr>
          <w:szCs w:val="24"/>
        </w:rPr>
        <w:t>Całkowita</w:t>
      </w:r>
      <w:r>
        <w:rPr>
          <w:rFonts w:eastAsia="Times New Roman" w:cs="Times New Roman"/>
          <w:szCs w:val="24"/>
        </w:rPr>
        <w:t xml:space="preserve"> pojemność zładu : 1400 dm3</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ρ</w:t>
      </w:r>
      <w:r>
        <w:rPr>
          <w:rFonts w:eastAsia="Times New Roman" w:cs="Times New Roman"/>
          <w:szCs w:val="24"/>
        </w:rPr>
        <w:t xml:space="preserve"> - gęstość wody instalacyjnej w temperaturze t = 10</w:t>
      </w:r>
      <w:r>
        <w:rPr>
          <w:rFonts w:ascii="Calibri Light" w:eastAsia="Times New Roman" w:hAnsi="Calibri Light" w:cs="Times New Roman"/>
          <w:szCs w:val="24"/>
        </w:rPr>
        <w:t>°C</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Δν</w:t>
      </w:r>
      <w:proofErr w:type="spellEnd"/>
      <w:r>
        <w:rPr>
          <w:rFonts w:ascii="Calibri Light" w:eastAsia="Times New Roman" w:hAnsi="Calibri Light" w:cs="Times New Roman"/>
          <w:szCs w:val="24"/>
        </w:rPr>
        <w:t xml:space="preserve"> - przyrost objętości właściwej wody wskutek jej ogrzania od temp. początkowej do średniej temp. obliczeniowej 70</w:t>
      </w:r>
      <w:r w:rsidRPr="002107B6">
        <w:rPr>
          <w:rFonts w:ascii="Calibri Light" w:eastAsia="Times New Roman" w:hAnsi="Calibri Light" w:cs="Times New Roman"/>
          <w:szCs w:val="24"/>
          <w:vertAlign w:val="superscript"/>
        </w:rPr>
        <w:t>o</w:t>
      </w:r>
      <w:r>
        <w:rPr>
          <w:rFonts w:ascii="Calibri Light" w:eastAsia="Times New Roman" w:hAnsi="Calibri Light" w:cs="Times New Roman"/>
          <w:szCs w:val="24"/>
        </w:rPr>
        <w:t>C</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ρ = 0,9997 kg/dm3</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Δν</w:t>
      </w:r>
      <w:proofErr w:type="spellEnd"/>
      <w:r>
        <w:rPr>
          <w:rFonts w:ascii="Calibri Light" w:eastAsia="Times New Roman" w:hAnsi="Calibri Light" w:cs="Times New Roman"/>
          <w:szCs w:val="24"/>
        </w:rPr>
        <w:t xml:space="preserve"> = 0,0256 dm3/kg</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Vu</w:t>
      </w:r>
      <w:proofErr w:type="spellEnd"/>
      <w:r>
        <w:rPr>
          <w:rFonts w:ascii="Calibri Light" w:eastAsia="Times New Roman" w:hAnsi="Calibri Light" w:cs="Times New Roman"/>
          <w:szCs w:val="24"/>
        </w:rPr>
        <w:t xml:space="preserve"> = 1,1*V*ρ*Δν</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Vu=1,1*1400*0,9997*0,0256</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pojemność użytkowa naczynia Vu=40 dm3</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 pojemność całkowita naczynia </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Vn</w:t>
      </w:r>
      <w:proofErr w:type="spellEnd"/>
      <w:r>
        <w:rPr>
          <w:rFonts w:ascii="Calibri Light" w:eastAsia="Times New Roman" w:hAnsi="Calibri Light" w:cs="Times New Roman"/>
          <w:szCs w:val="24"/>
        </w:rPr>
        <w:t xml:space="preserve"> = 40x (0,3+0,1)/(0,3-0,15) = 106 dm3</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pmax</w:t>
      </w:r>
      <w:proofErr w:type="spellEnd"/>
      <w:r>
        <w:rPr>
          <w:rFonts w:ascii="Calibri Light" w:eastAsia="Times New Roman" w:hAnsi="Calibri Light" w:cs="Times New Roman"/>
          <w:szCs w:val="24"/>
        </w:rPr>
        <w:t xml:space="preserve">= 0,30 </w:t>
      </w:r>
      <w:proofErr w:type="spellStart"/>
      <w:r>
        <w:rPr>
          <w:rFonts w:ascii="Calibri Light" w:eastAsia="Times New Roman" w:hAnsi="Calibri Light" w:cs="Times New Roman"/>
          <w:szCs w:val="24"/>
        </w:rPr>
        <w:t>MPa</w:t>
      </w:r>
      <w:proofErr w:type="spellEnd"/>
      <w:r>
        <w:rPr>
          <w:rFonts w:ascii="Calibri Light" w:eastAsia="Times New Roman" w:hAnsi="Calibri Light" w:cs="Times New Roman"/>
          <w:szCs w:val="24"/>
        </w:rPr>
        <w:t xml:space="preserve"> - ciśnienie dopuszczalne w czasie eksploatacji</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p = 15 mH2O - minimalna wysokość ciśnienia statycznego w instalacji </w:t>
      </w:r>
      <w:proofErr w:type="spellStart"/>
      <w:r>
        <w:rPr>
          <w:rFonts w:ascii="Calibri Light" w:eastAsia="Times New Roman" w:hAnsi="Calibri Light" w:cs="Times New Roman"/>
          <w:szCs w:val="24"/>
        </w:rPr>
        <w:t>c.o</w:t>
      </w:r>
      <w:proofErr w:type="spellEnd"/>
      <w:r>
        <w:rPr>
          <w:rFonts w:ascii="Calibri Light" w:eastAsia="Times New Roman" w:hAnsi="Calibri Light" w:cs="Times New Roman"/>
          <w:szCs w:val="24"/>
        </w:rPr>
        <w:t>.</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Przyjęto zamknięte naczynie wyrównawcze typu NG </w:t>
      </w:r>
      <w:proofErr w:type="spellStart"/>
      <w:r>
        <w:rPr>
          <w:rFonts w:ascii="Calibri Light" w:eastAsia="Times New Roman" w:hAnsi="Calibri Light" w:cs="Times New Roman"/>
          <w:szCs w:val="24"/>
        </w:rPr>
        <w:t>wlk</w:t>
      </w:r>
      <w:proofErr w:type="spellEnd"/>
      <w:r>
        <w:rPr>
          <w:rFonts w:ascii="Calibri Light" w:eastAsia="Times New Roman" w:hAnsi="Calibri Light" w:cs="Times New Roman"/>
          <w:szCs w:val="24"/>
        </w:rPr>
        <w:t xml:space="preserve">. NG 140 6 bar firmy </w:t>
      </w:r>
      <w:proofErr w:type="spellStart"/>
      <w:r>
        <w:rPr>
          <w:rFonts w:ascii="Calibri Light" w:eastAsia="Times New Roman" w:hAnsi="Calibri Light" w:cs="Times New Roman"/>
          <w:szCs w:val="24"/>
        </w:rPr>
        <w:t>Reflex</w:t>
      </w:r>
      <w:proofErr w:type="spellEnd"/>
      <w:r>
        <w:rPr>
          <w:rFonts w:ascii="Calibri Light" w:eastAsia="Times New Roman" w:hAnsi="Calibri Light" w:cs="Times New Roman"/>
          <w:szCs w:val="24"/>
        </w:rPr>
        <w:t>, Wymiary D = 480mm, H = 886 mm</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Do naczynia przeponowego dobrano rurę </w:t>
      </w:r>
      <w:proofErr w:type="spellStart"/>
      <w:r>
        <w:rPr>
          <w:rFonts w:ascii="Calibri Light" w:eastAsia="Times New Roman" w:hAnsi="Calibri Light" w:cs="Times New Roman"/>
          <w:szCs w:val="24"/>
        </w:rPr>
        <w:t>wzbiorczą</w:t>
      </w:r>
      <w:proofErr w:type="spellEnd"/>
      <w:r>
        <w:rPr>
          <w:rFonts w:ascii="Calibri Light" w:eastAsia="Times New Roman" w:hAnsi="Calibri Light" w:cs="Times New Roman"/>
          <w:szCs w:val="24"/>
        </w:rPr>
        <w:t xml:space="preserve"> o średnicy DN 20mm, jako króciec przyłączeniowy.</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 </w:t>
      </w:r>
    </w:p>
    <w:p w:rsidR="00912DBB" w:rsidRDefault="00912DBB" w:rsidP="00912DBB">
      <w:pPr>
        <w:pStyle w:val="Akapitzlist"/>
        <w:spacing w:line="240" w:lineRule="auto"/>
        <w:ind w:left="1276"/>
        <w:jc w:val="both"/>
        <w:rPr>
          <w:szCs w:val="24"/>
          <w:u w:val="single"/>
        </w:rPr>
      </w:pPr>
      <w:r>
        <w:rPr>
          <w:szCs w:val="24"/>
          <w:u w:val="single"/>
        </w:rPr>
        <w:t xml:space="preserve">Dobór naczynia </w:t>
      </w:r>
      <w:proofErr w:type="spellStart"/>
      <w:r>
        <w:rPr>
          <w:szCs w:val="24"/>
          <w:u w:val="single"/>
        </w:rPr>
        <w:t>wzbiorczego</w:t>
      </w:r>
      <w:proofErr w:type="spellEnd"/>
      <w:r>
        <w:rPr>
          <w:szCs w:val="24"/>
          <w:u w:val="single"/>
        </w:rPr>
        <w:t xml:space="preserve"> instalacji </w:t>
      </w:r>
      <w:proofErr w:type="spellStart"/>
      <w:r>
        <w:rPr>
          <w:szCs w:val="24"/>
          <w:u w:val="single"/>
        </w:rPr>
        <w:t>cwu</w:t>
      </w:r>
      <w:proofErr w:type="spellEnd"/>
      <w:r>
        <w:rPr>
          <w:szCs w:val="24"/>
          <w:u w:val="single"/>
        </w:rPr>
        <w:t xml:space="preserve"> zasobnika </w:t>
      </w:r>
    </w:p>
    <w:p w:rsidR="00912DBB" w:rsidRDefault="00912DBB" w:rsidP="00912DBB">
      <w:pPr>
        <w:pStyle w:val="Akapitzlist"/>
        <w:spacing w:after="0" w:line="240" w:lineRule="auto"/>
        <w:ind w:left="1276"/>
        <w:jc w:val="both"/>
        <w:rPr>
          <w:rFonts w:eastAsia="Times New Roman" w:cs="Times New Roman"/>
          <w:szCs w:val="24"/>
        </w:rPr>
      </w:pPr>
      <w:r w:rsidRPr="00DA1695">
        <w:rPr>
          <w:szCs w:val="24"/>
        </w:rPr>
        <w:t>Całkowita</w:t>
      </w:r>
      <w:r>
        <w:rPr>
          <w:rFonts w:eastAsia="Times New Roman" w:cs="Times New Roman"/>
          <w:szCs w:val="24"/>
        </w:rPr>
        <w:t xml:space="preserve"> pojemność zładu : 600 dm3</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ρ</w:t>
      </w:r>
      <w:r>
        <w:rPr>
          <w:rFonts w:eastAsia="Times New Roman" w:cs="Times New Roman"/>
          <w:szCs w:val="24"/>
        </w:rPr>
        <w:t xml:space="preserve"> - gęstość wody instalacyjnej w temperaturze t = 10</w:t>
      </w:r>
      <w:r>
        <w:rPr>
          <w:rFonts w:ascii="Calibri Light" w:eastAsia="Times New Roman" w:hAnsi="Calibri Light" w:cs="Times New Roman"/>
          <w:szCs w:val="24"/>
        </w:rPr>
        <w:t>°C</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Δν</w:t>
      </w:r>
      <w:proofErr w:type="spellEnd"/>
      <w:r>
        <w:rPr>
          <w:rFonts w:ascii="Calibri Light" w:eastAsia="Times New Roman" w:hAnsi="Calibri Light" w:cs="Times New Roman"/>
          <w:szCs w:val="24"/>
        </w:rPr>
        <w:t xml:space="preserve"> - przyrost objętości właściwej wody wskutek jej ogrzania od temp. początkowej do średniej temp. obliczeniowej  60°C</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ρ = 0,9997 kg/dm3</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Δν</w:t>
      </w:r>
      <w:proofErr w:type="spellEnd"/>
      <w:r>
        <w:rPr>
          <w:rFonts w:ascii="Calibri Light" w:eastAsia="Times New Roman" w:hAnsi="Calibri Light" w:cs="Times New Roman"/>
          <w:szCs w:val="24"/>
        </w:rPr>
        <w:t xml:space="preserve"> = 0,0168 dm3/kg</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Vu</w:t>
      </w:r>
      <w:proofErr w:type="spellEnd"/>
      <w:r>
        <w:rPr>
          <w:rFonts w:ascii="Calibri Light" w:eastAsia="Times New Roman" w:hAnsi="Calibri Light" w:cs="Times New Roman"/>
          <w:szCs w:val="24"/>
        </w:rPr>
        <w:t xml:space="preserve"> = 1,1*V*ρ*Δν</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Vu=1,1*600*0,9997*0,0168</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pojemność użytkowa naczynia Vu=11 dm3</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 pojemność całkowita naczynia </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Vn</w:t>
      </w:r>
      <w:proofErr w:type="spellEnd"/>
      <w:r>
        <w:rPr>
          <w:rFonts w:ascii="Calibri Light" w:eastAsia="Times New Roman" w:hAnsi="Calibri Light" w:cs="Times New Roman"/>
          <w:szCs w:val="24"/>
        </w:rPr>
        <w:t xml:space="preserve"> = 11x (0,6+0,1)/(0,6-0,4) = 39 dm3</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pmax</w:t>
      </w:r>
      <w:proofErr w:type="spellEnd"/>
      <w:r>
        <w:rPr>
          <w:rFonts w:ascii="Calibri Light" w:eastAsia="Times New Roman" w:hAnsi="Calibri Light" w:cs="Times New Roman"/>
          <w:szCs w:val="24"/>
        </w:rPr>
        <w:t xml:space="preserve">= 0,60 </w:t>
      </w:r>
      <w:proofErr w:type="spellStart"/>
      <w:r>
        <w:rPr>
          <w:rFonts w:ascii="Calibri Light" w:eastAsia="Times New Roman" w:hAnsi="Calibri Light" w:cs="Times New Roman"/>
          <w:szCs w:val="24"/>
        </w:rPr>
        <w:t>MPa</w:t>
      </w:r>
      <w:proofErr w:type="spellEnd"/>
      <w:r>
        <w:rPr>
          <w:rFonts w:ascii="Calibri Light" w:eastAsia="Times New Roman" w:hAnsi="Calibri Light" w:cs="Times New Roman"/>
          <w:szCs w:val="24"/>
        </w:rPr>
        <w:t xml:space="preserve"> - ciśnienie dopuszczalne w czasie eksploatacji</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p = 40 mH2O - minimalna wysokość ciśnienia statycznego w instalacji </w:t>
      </w:r>
      <w:proofErr w:type="spellStart"/>
      <w:r>
        <w:rPr>
          <w:rFonts w:ascii="Calibri Light" w:eastAsia="Times New Roman" w:hAnsi="Calibri Light" w:cs="Times New Roman"/>
          <w:szCs w:val="24"/>
        </w:rPr>
        <w:t>c.w.u</w:t>
      </w:r>
      <w:proofErr w:type="spellEnd"/>
      <w:r>
        <w:rPr>
          <w:rFonts w:ascii="Calibri Light" w:eastAsia="Times New Roman" w:hAnsi="Calibri Light" w:cs="Times New Roman"/>
          <w:szCs w:val="24"/>
        </w:rPr>
        <w:t>.</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Przyjęto zamknięte naczynie wyrównawcze typu DE </w:t>
      </w:r>
      <w:proofErr w:type="spellStart"/>
      <w:r>
        <w:rPr>
          <w:rFonts w:ascii="Calibri Light" w:eastAsia="Times New Roman" w:hAnsi="Calibri Light" w:cs="Times New Roman"/>
          <w:szCs w:val="24"/>
        </w:rPr>
        <w:t>wlk</w:t>
      </w:r>
      <w:proofErr w:type="spellEnd"/>
      <w:r>
        <w:rPr>
          <w:rFonts w:ascii="Calibri Light" w:eastAsia="Times New Roman" w:hAnsi="Calibri Light" w:cs="Times New Roman"/>
          <w:szCs w:val="24"/>
        </w:rPr>
        <w:t xml:space="preserve">. DE 50  firmy </w:t>
      </w:r>
      <w:proofErr w:type="spellStart"/>
      <w:r>
        <w:rPr>
          <w:rFonts w:ascii="Calibri Light" w:eastAsia="Times New Roman" w:hAnsi="Calibri Light" w:cs="Times New Roman"/>
          <w:szCs w:val="24"/>
        </w:rPr>
        <w:t>Reflex</w:t>
      </w:r>
      <w:proofErr w:type="spellEnd"/>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Wymiary D = 409mm, H = 604 mm</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Do naczynia przeponowego dobrano rurę </w:t>
      </w:r>
      <w:proofErr w:type="spellStart"/>
      <w:r>
        <w:rPr>
          <w:rFonts w:ascii="Calibri Light" w:eastAsia="Times New Roman" w:hAnsi="Calibri Light" w:cs="Times New Roman"/>
          <w:szCs w:val="24"/>
        </w:rPr>
        <w:t>wzbiorczą</w:t>
      </w:r>
      <w:proofErr w:type="spellEnd"/>
      <w:r>
        <w:rPr>
          <w:rFonts w:ascii="Calibri Light" w:eastAsia="Times New Roman" w:hAnsi="Calibri Light" w:cs="Times New Roman"/>
          <w:szCs w:val="24"/>
        </w:rPr>
        <w:t xml:space="preserve"> o średnicy DN 15mm, jako króciec przyłączeniowy.</w:t>
      </w:r>
    </w:p>
    <w:p w:rsidR="00912DBB" w:rsidRDefault="00912DBB" w:rsidP="00912DBB">
      <w:pPr>
        <w:pStyle w:val="Akapitzlist"/>
        <w:spacing w:line="240" w:lineRule="auto"/>
        <w:ind w:left="1276"/>
        <w:jc w:val="both"/>
        <w:rPr>
          <w:rFonts w:ascii="Calibri Light" w:eastAsia="Times New Roman" w:hAnsi="Calibri Light" w:cs="Times New Roman"/>
          <w:szCs w:val="24"/>
        </w:rPr>
      </w:pPr>
    </w:p>
    <w:p w:rsidR="00912DBB" w:rsidRPr="002107B6" w:rsidRDefault="00912DBB" w:rsidP="00912DBB">
      <w:pPr>
        <w:pStyle w:val="Akapitzlist"/>
        <w:spacing w:line="240" w:lineRule="auto"/>
        <w:ind w:left="1276"/>
        <w:jc w:val="both"/>
        <w:rPr>
          <w:rFonts w:ascii="Calibri Light" w:eastAsia="Times New Roman" w:hAnsi="Calibri Light" w:cs="Times New Roman"/>
          <w:szCs w:val="24"/>
          <w:u w:val="single"/>
        </w:rPr>
      </w:pPr>
      <w:r w:rsidRPr="002107B6">
        <w:rPr>
          <w:rFonts w:ascii="Calibri Light" w:eastAsia="Times New Roman" w:hAnsi="Calibri Light" w:cs="Times New Roman"/>
          <w:szCs w:val="24"/>
          <w:u w:val="single"/>
        </w:rPr>
        <w:t>Dobór zaworów bezpieczeństwa kotłów</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ciśnienie otwarcia zaworu p1</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p1=0,3 </w:t>
      </w:r>
      <w:proofErr w:type="spellStart"/>
      <w:r>
        <w:rPr>
          <w:rFonts w:ascii="Calibri Light" w:eastAsia="Times New Roman" w:hAnsi="Calibri Light" w:cs="Times New Roman"/>
          <w:szCs w:val="24"/>
        </w:rPr>
        <w:t>MPa</w:t>
      </w:r>
      <w:proofErr w:type="spellEnd"/>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wymagana przepustowość zaworu bezp.</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m ≥ </w:t>
      </w:r>
      <w:proofErr w:type="spellStart"/>
      <w:r>
        <w:rPr>
          <w:rFonts w:ascii="Calibri Light" w:eastAsia="Times New Roman" w:hAnsi="Calibri Light" w:cs="Times New Roman"/>
          <w:szCs w:val="24"/>
        </w:rPr>
        <w:t>Qk</w:t>
      </w:r>
      <w:proofErr w:type="spellEnd"/>
      <w:r>
        <w:rPr>
          <w:rFonts w:ascii="Calibri Light" w:eastAsia="Times New Roman" w:hAnsi="Calibri Light" w:cs="Times New Roman"/>
          <w:szCs w:val="24"/>
        </w:rPr>
        <w:t xml:space="preserve"> x 3600/</w:t>
      </w:r>
      <w:proofErr w:type="spellStart"/>
      <w:r>
        <w:rPr>
          <w:rFonts w:ascii="Calibri Light" w:eastAsia="Times New Roman" w:hAnsi="Calibri Light" w:cs="Times New Roman"/>
          <w:szCs w:val="24"/>
        </w:rPr>
        <w:t>r</w:t>
      </w:r>
      <w:proofErr w:type="spellEnd"/>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gdzie Qk=65kW - maksymalna trwała moc kotła</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r=2133,4 </w:t>
      </w:r>
      <w:proofErr w:type="spellStart"/>
      <w:r>
        <w:rPr>
          <w:rFonts w:ascii="Calibri Light" w:eastAsia="Times New Roman" w:hAnsi="Calibri Light" w:cs="Times New Roman"/>
          <w:szCs w:val="24"/>
        </w:rPr>
        <w:t>kJ</w:t>
      </w:r>
      <w:proofErr w:type="spellEnd"/>
      <w:r>
        <w:rPr>
          <w:rFonts w:ascii="Calibri Light" w:eastAsia="Times New Roman" w:hAnsi="Calibri Light" w:cs="Times New Roman"/>
          <w:szCs w:val="24"/>
        </w:rPr>
        <w:t xml:space="preserve">/kg - ciepło parowania dla wody przy Pb = 0,3 </w:t>
      </w:r>
      <w:proofErr w:type="spellStart"/>
      <w:r>
        <w:rPr>
          <w:rFonts w:ascii="Calibri Light" w:eastAsia="Times New Roman" w:hAnsi="Calibri Light" w:cs="Times New Roman"/>
          <w:szCs w:val="24"/>
        </w:rPr>
        <w:t>MPa</w:t>
      </w:r>
      <w:proofErr w:type="spellEnd"/>
      <w:r>
        <w:rPr>
          <w:rFonts w:ascii="Calibri Light" w:eastAsia="Times New Roman" w:hAnsi="Calibri Light" w:cs="Times New Roman"/>
          <w:szCs w:val="24"/>
        </w:rPr>
        <w:t xml:space="preserve"> </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m ≥ 65x 3600/2133,4 </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m ≥ 110 kg/h</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dla zaworu 3/4 " współczynnik wypływu dla par i gazów </w:t>
      </w:r>
      <w:proofErr w:type="spellStart"/>
      <w:r>
        <w:rPr>
          <w:rFonts w:ascii="Calibri Light" w:eastAsia="Times New Roman" w:hAnsi="Calibri Light" w:cs="Times New Roman"/>
          <w:szCs w:val="24"/>
        </w:rPr>
        <w:t>αc</w:t>
      </w:r>
      <w:proofErr w:type="spellEnd"/>
      <w:r>
        <w:rPr>
          <w:rFonts w:ascii="Calibri Light" w:eastAsia="Times New Roman" w:hAnsi="Calibri Light" w:cs="Times New Roman"/>
          <w:szCs w:val="24"/>
        </w:rPr>
        <w:t xml:space="preserve"> = 0,57 </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Wymagana powierzchnia przekroju kanału dopływowego do zaworu bezpieczeństwa  </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A = 110/(10*0,532*1*0,57(0,33+0,1) = 84,62 mm2</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d = 10,4 mm</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dla d= 15 mm  </w:t>
      </w:r>
      <w:proofErr w:type="spellStart"/>
      <w:r>
        <w:rPr>
          <w:rFonts w:ascii="Calibri Light" w:eastAsia="Times New Roman" w:hAnsi="Calibri Light" w:cs="Times New Roman"/>
          <w:szCs w:val="24"/>
        </w:rPr>
        <w:t>Arz</w:t>
      </w:r>
      <w:proofErr w:type="spellEnd"/>
      <w:r>
        <w:rPr>
          <w:rFonts w:ascii="Calibri Light" w:eastAsia="Times New Roman" w:hAnsi="Calibri Light" w:cs="Times New Roman"/>
          <w:szCs w:val="24"/>
        </w:rPr>
        <w:t xml:space="preserve"> = 177mm2</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mrz</w:t>
      </w:r>
      <w:proofErr w:type="spellEnd"/>
      <w:r>
        <w:rPr>
          <w:rFonts w:ascii="Calibri Light" w:eastAsia="Times New Roman" w:hAnsi="Calibri Light" w:cs="Times New Roman"/>
          <w:szCs w:val="24"/>
        </w:rPr>
        <w:t xml:space="preserve"> = 10*0,532*1*0,57(0,33+0,1)*177= 230kg/h</w:t>
      </w:r>
    </w:p>
    <w:p w:rsidR="00912DBB"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 xml:space="preserve">dla d = 12mm  </w:t>
      </w:r>
      <w:proofErr w:type="spellStart"/>
      <w:r>
        <w:rPr>
          <w:rFonts w:ascii="Calibri Light" w:eastAsia="Times New Roman" w:hAnsi="Calibri Light" w:cs="Times New Roman"/>
          <w:szCs w:val="24"/>
        </w:rPr>
        <w:t>Arz</w:t>
      </w:r>
      <w:proofErr w:type="spellEnd"/>
      <w:r>
        <w:rPr>
          <w:rFonts w:ascii="Calibri Light" w:eastAsia="Times New Roman" w:hAnsi="Calibri Light" w:cs="Times New Roman"/>
          <w:szCs w:val="24"/>
        </w:rPr>
        <w:t xml:space="preserve"> = 113mm2</w:t>
      </w:r>
    </w:p>
    <w:p w:rsidR="00912DBB" w:rsidRDefault="00912DBB" w:rsidP="00912DBB">
      <w:pPr>
        <w:pStyle w:val="Akapitzlist"/>
        <w:spacing w:line="240" w:lineRule="auto"/>
        <w:ind w:left="1276"/>
        <w:jc w:val="both"/>
        <w:rPr>
          <w:rFonts w:ascii="Calibri Light" w:eastAsia="Times New Roman" w:hAnsi="Calibri Light" w:cs="Times New Roman"/>
          <w:szCs w:val="24"/>
        </w:rPr>
      </w:pPr>
      <w:proofErr w:type="spellStart"/>
      <w:r>
        <w:rPr>
          <w:rFonts w:ascii="Calibri Light" w:eastAsia="Times New Roman" w:hAnsi="Calibri Light" w:cs="Times New Roman"/>
          <w:szCs w:val="24"/>
        </w:rPr>
        <w:t>mrz</w:t>
      </w:r>
      <w:proofErr w:type="spellEnd"/>
      <w:r>
        <w:rPr>
          <w:rFonts w:ascii="Calibri Light" w:eastAsia="Times New Roman" w:hAnsi="Calibri Light" w:cs="Times New Roman"/>
          <w:szCs w:val="24"/>
        </w:rPr>
        <w:t xml:space="preserve"> = 147,4 kg/h</w:t>
      </w:r>
    </w:p>
    <w:p w:rsidR="00912DBB" w:rsidRPr="008325E8" w:rsidRDefault="00912DBB" w:rsidP="00912DBB">
      <w:pPr>
        <w:pStyle w:val="Akapitzlist"/>
        <w:spacing w:line="240" w:lineRule="auto"/>
        <w:ind w:left="1276"/>
        <w:jc w:val="both"/>
        <w:rPr>
          <w:rFonts w:ascii="Calibri Light" w:eastAsia="Times New Roman" w:hAnsi="Calibri Light" w:cs="Times New Roman"/>
          <w:szCs w:val="24"/>
        </w:rPr>
      </w:pPr>
      <w:r>
        <w:rPr>
          <w:rFonts w:ascii="Calibri Light" w:eastAsia="Times New Roman" w:hAnsi="Calibri Light" w:cs="Times New Roman"/>
          <w:szCs w:val="24"/>
        </w:rPr>
        <w:t>Dobrano zawór bezpieczeństwa do montażu na każdym kotle typu SYR 1915 3/4", o średnicy d</w:t>
      </w:r>
      <w:r w:rsidRPr="006B75F4">
        <w:rPr>
          <w:rFonts w:ascii="Calibri Light" w:eastAsia="Times New Roman" w:hAnsi="Calibri Light" w:cs="Times New Roman"/>
          <w:szCs w:val="24"/>
          <w:vertAlign w:val="subscript"/>
        </w:rPr>
        <w:t>o</w:t>
      </w:r>
      <w:r>
        <w:rPr>
          <w:rFonts w:ascii="Calibri Light" w:eastAsia="Times New Roman" w:hAnsi="Calibri Light" w:cs="Times New Roman"/>
          <w:szCs w:val="24"/>
        </w:rPr>
        <w:t xml:space="preserve"> =14mm, o ciśnieniu otwarcia p1=0,3 </w:t>
      </w:r>
      <w:proofErr w:type="spellStart"/>
      <w:r>
        <w:rPr>
          <w:rFonts w:ascii="Calibri Light" w:eastAsia="Times New Roman" w:hAnsi="Calibri Light" w:cs="Times New Roman"/>
          <w:szCs w:val="24"/>
        </w:rPr>
        <w:t>Mpa</w:t>
      </w:r>
      <w:proofErr w:type="spellEnd"/>
      <w:r>
        <w:rPr>
          <w:rFonts w:ascii="Calibri Light" w:eastAsia="Times New Roman" w:hAnsi="Calibri Light" w:cs="Times New Roman"/>
          <w:szCs w:val="24"/>
        </w:rPr>
        <w:t xml:space="preserve"> i o współczynniku wypływu dla cieczy dla b1=10%: </w:t>
      </w:r>
      <w:proofErr w:type="spellStart"/>
      <w:r>
        <w:rPr>
          <w:rFonts w:ascii="Calibri Light" w:eastAsia="Times New Roman" w:hAnsi="Calibri Light" w:cs="Times New Roman"/>
          <w:szCs w:val="24"/>
        </w:rPr>
        <w:t>αc</w:t>
      </w:r>
      <w:proofErr w:type="spellEnd"/>
      <w:r>
        <w:rPr>
          <w:rFonts w:ascii="Calibri Light" w:eastAsia="Times New Roman" w:hAnsi="Calibri Light" w:cs="Times New Roman"/>
          <w:szCs w:val="24"/>
        </w:rPr>
        <w:t xml:space="preserve"> = 0,36.  </w:t>
      </w:r>
    </w:p>
    <w:p w:rsidR="00912DBB" w:rsidRDefault="00912DBB" w:rsidP="00912DBB">
      <w:pPr>
        <w:pStyle w:val="Akapitzlist"/>
        <w:spacing w:after="0" w:line="240" w:lineRule="auto"/>
        <w:ind w:left="1276"/>
        <w:contextualSpacing w:val="0"/>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rFonts w:eastAsia="Times New Roman" w:cs="Times New Roman"/>
          <w:szCs w:val="24"/>
          <w:u w:val="single"/>
        </w:rPr>
        <w:t xml:space="preserve">Dobór pomp  </w:t>
      </w:r>
    </w:p>
    <w:p w:rsidR="00912DBB" w:rsidRDefault="00912DBB" w:rsidP="00912DBB">
      <w:pPr>
        <w:pStyle w:val="Akapitzlist"/>
        <w:spacing w:line="240" w:lineRule="auto"/>
        <w:ind w:left="1276"/>
        <w:jc w:val="both"/>
        <w:rPr>
          <w:szCs w:val="24"/>
          <w:u w:val="single"/>
        </w:rPr>
      </w:pPr>
      <w:r>
        <w:rPr>
          <w:szCs w:val="24"/>
          <w:u w:val="single"/>
        </w:rPr>
        <w:t xml:space="preserve">1. Dobór pompy instalacji </w:t>
      </w:r>
      <w:proofErr w:type="spellStart"/>
      <w:r>
        <w:rPr>
          <w:szCs w:val="24"/>
          <w:u w:val="single"/>
        </w:rPr>
        <w:t>c.o</w:t>
      </w:r>
      <w:proofErr w:type="spellEnd"/>
      <w:r>
        <w:rPr>
          <w:szCs w:val="24"/>
          <w:u w:val="single"/>
        </w:rPr>
        <w:t xml:space="preserve">.: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 xml:space="preserve">Wydajność pompy instalacji </w:t>
      </w:r>
      <w:proofErr w:type="spellStart"/>
      <w:r>
        <w:rPr>
          <w:rFonts w:eastAsia="Times New Roman" w:cs="Times New Roman"/>
          <w:szCs w:val="24"/>
        </w:rPr>
        <w:t>c.o</w:t>
      </w:r>
      <w:proofErr w:type="spellEnd"/>
      <w:r>
        <w:rPr>
          <w:rFonts w:eastAsia="Times New Roman" w:cs="Times New Roman"/>
          <w:szCs w:val="24"/>
        </w:rPr>
        <w:t>.</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Gc.o</w:t>
      </w:r>
      <w:proofErr w:type="spellEnd"/>
      <w:r>
        <w:rPr>
          <w:rFonts w:eastAsia="Times New Roman" w:cs="Times New Roman"/>
          <w:szCs w:val="24"/>
        </w:rPr>
        <w:t>.</w:t>
      </w:r>
      <w:r w:rsidRPr="00E87A76">
        <w:rPr>
          <w:rFonts w:eastAsia="Times New Roman" w:cs="Times New Roman"/>
          <w:szCs w:val="24"/>
        </w:rPr>
        <w:t xml:space="preserve"> = </w:t>
      </w:r>
      <w:r>
        <w:rPr>
          <w:rFonts w:eastAsia="Times New Roman" w:cs="Times New Roman"/>
          <w:szCs w:val="24"/>
        </w:rPr>
        <w:t>2</w:t>
      </w:r>
      <w:r w:rsidRPr="00E87A76">
        <w:rPr>
          <w:rFonts w:eastAsia="Times New Roman" w:cs="Times New Roman"/>
          <w:szCs w:val="24"/>
        </w:rPr>
        <w:t>,</w:t>
      </w:r>
      <w:r>
        <w:rPr>
          <w:rFonts w:eastAsia="Times New Roman" w:cs="Times New Roman"/>
          <w:szCs w:val="24"/>
        </w:rPr>
        <w:t>53</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52,5 </w:t>
      </w:r>
      <w:proofErr w:type="spellStart"/>
      <w:r>
        <w:rPr>
          <w:rFonts w:eastAsia="Times New Roman" w:cs="Times New Roman"/>
          <w:szCs w:val="24"/>
        </w:rPr>
        <w:t>kPa</w:t>
      </w:r>
      <w:proofErr w:type="spellEnd"/>
      <w:r>
        <w:rPr>
          <w:rFonts w:eastAsia="Times New Roman" w:cs="Times New Roman"/>
          <w:szCs w:val="24"/>
        </w:rPr>
        <w:t xml:space="preserve"> = 5,25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 xml:space="preserve">Dobrano pompę obiegową firmy </w:t>
      </w:r>
      <w:proofErr w:type="spellStart"/>
      <w:r>
        <w:rPr>
          <w:rFonts w:eastAsia="Times New Roman" w:cs="Times New Roman"/>
          <w:szCs w:val="24"/>
        </w:rPr>
        <w:t>Grundfos</w:t>
      </w:r>
      <w:proofErr w:type="spellEnd"/>
      <w:r>
        <w:rPr>
          <w:rFonts w:eastAsia="Times New Roman" w:cs="Times New Roman"/>
          <w:szCs w:val="24"/>
        </w:rPr>
        <w:t xml:space="preserve"> typu Magna3  25-60, </w:t>
      </w:r>
      <w:proofErr w:type="spellStart"/>
      <w:r>
        <w:rPr>
          <w:rFonts w:eastAsia="Times New Roman" w:cs="Times New Roman"/>
          <w:szCs w:val="24"/>
        </w:rPr>
        <w:t>Nmax</w:t>
      </w:r>
      <w:proofErr w:type="spellEnd"/>
      <w:r>
        <w:rPr>
          <w:rFonts w:eastAsia="Times New Roman" w:cs="Times New Roman"/>
          <w:szCs w:val="24"/>
        </w:rPr>
        <w:t xml:space="preserve"> = 91W, 1x230V lub równoważną  </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szCs w:val="24"/>
          <w:u w:val="single"/>
        </w:rPr>
        <w:t xml:space="preserve">2. Dobór pompy instalacji ciepła techn. nagrzewnicy wentylacji kuchni: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Wydajność pompy instalacji went. kuchni</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Gw1</w:t>
      </w:r>
      <w:r w:rsidRPr="00E87A76">
        <w:rPr>
          <w:rFonts w:eastAsia="Times New Roman" w:cs="Times New Roman"/>
          <w:szCs w:val="24"/>
        </w:rPr>
        <w:t xml:space="preserve"> = </w:t>
      </w:r>
      <w:r>
        <w:rPr>
          <w:rFonts w:eastAsia="Times New Roman" w:cs="Times New Roman"/>
          <w:szCs w:val="24"/>
        </w:rPr>
        <w:t>1</w:t>
      </w:r>
      <w:r w:rsidRPr="00E87A76">
        <w:rPr>
          <w:rFonts w:eastAsia="Times New Roman" w:cs="Times New Roman"/>
          <w:szCs w:val="24"/>
        </w:rPr>
        <w:t>,</w:t>
      </w:r>
      <w:r>
        <w:rPr>
          <w:rFonts w:eastAsia="Times New Roman" w:cs="Times New Roman"/>
          <w:szCs w:val="24"/>
        </w:rPr>
        <w:t>48</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23,0 </w:t>
      </w:r>
      <w:proofErr w:type="spellStart"/>
      <w:r>
        <w:rPr>
          <w:rFonts w:eastAsia="Times New Roman" w:cs="Times New Roman"/>
          <w:szCs w:val="24"/>
        </w:rPr>
        <w:t>kPa</w:t>
      </w:r>
      <w:proofErr w:type="spellEnd"/>
      <w:r>
        <w:rPr>
          <w:rFonts w:eastAsia="Times New Roman" w:cs="Times New Roman"/>
          <w:szCs w:val="24"/>
        </w:rPr>
        <w:t xml:space="preserve"> = 2,3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Dobrano pompę ALPHA2 25-50 180,</w:t>
      </w:r>
      <w:r w:rsidRPr="00E57C24">
        <w:rPr>
          <w:rFonts w:eastAsia="Times New Roman" w:cs="Times New Roman"/>
          <w:szCs w:val="24"/>
        </w:rPr>
        <w:t xml:space="preserve"> </w:t>
      </w:r>
      <w:proofErr w:type="spellStart"/>
      <w:r>
        <w:rPr>
          <w:rFonts w:eastAsia="Times New Roman" w:cs="Times New Roman"/>
          <w:szCs w:val="24"/>
        </w:rPr>
        <w:t>Nmax</w:t>
      </w:r>
      <w:proofErr w:type="spellEnd"/>
      <w:r>
        <w:rPr>
          <w:rFonts w:eastAsia="Times New Roman" w:cs="Times New Roman"/>
          <w:szCs w:val="24"/>
        </w:rPr>
        <w:t xml:space="preserve"> = 26W, 1x230V lub równoważną  </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szCs w:val="24"/>
          <w:u w:val="single"/>
        </w:rPr>
        <w:t xml:space="preserve">2a. Dobór pompy cyrkulacyjnej nagrzewnicy wentylacji kuchni: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Wydajność pompy cyrkulacyjnej nagrzewnicy went. kuchni</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Gwcyr1</w:t>
      </w:r>
      <w:r w:rsidRPr="00E87A76">
        <w:rPr>
          <w:rFonts w:eastAsia="Times New Roman" w:cs="Times New Roman"/>
          <w:szCs w:val="24"/>
        </w:rPr>
        <w:t xml:space="preserve"> = </w:t>
      </w:r>
      <w:r>
        <w:rPr>
          <w:rFonts w:eastAsia="Times New Roman" w:cs="Times New Roman"/>
          <w:szCs w:val="24"/>
        </w:rPr>
        <w:t>1</w:t>
      </w:r>
      <w:r w:rsidRPr="00E87A76">
        <w:rPr>
          <w:rFonts w:eastAsia="Times New Roman" w:cs="Times New Roman"/>
          <w:szCs w:val="24"/>
        </w:rPr>
        <w:t>,</w:t>
      </w:r>
      <w:r>
        <w:rPr>
          <w:rFonts w:eastAsia="Times New Roman" w:cs="Times New Roman"/>
          <w:szCs w:val="24"/>
        </w:rPr>
        <w:t>34</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14,9 </w:t>
      </w:r>
      <w:proofErr w:type="spellStart"/>
      <w:r>
        <w:rPr>
          <w:rFonts w:eastAsia="Times New Roman" w:cs="Times New Roman"/>
          <w:szCs w:val="24"/>
        </w:rPr>
        <w:t>kPa</w:t>
      </w:r>
      <w:proofErr w:type="spellEnd"/>
      <w:r>
        <w:rPr>
          <w:rFonts w:eastAsia="Times New Roman" w:cs="Times New Roman"/>
          <w:szCs w:val="24"/>
        </w:rPr>
        <w:t xml:space="preserve"> = 1,5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 xml:space="preserve">Dobrano pompę ALPHA2 25-40 130 lub ALPHA2 25-40 180, Nmax=18W, 1x230V lub równoważną </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szCs w:val="24"/>
          <w:u w:val="single"/>
        </w:rPr>
        <w:t xml:space="preserve">3. Dobór pompy instalacji ciepła techn. nagrzewnicy wentylacji sal: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Wydajność pompy instalacji went. sal</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Gw2</w:t>
      </w:r>
      <w:r w:rsidRPr="00E87A76">
        <w:rPr>
          <w:rFonts w:eastAsia="Times New Roman" w:cs="Times New Roman"/>
          <w:szCs w:val="24"/>
        </w:rPr>
        <w:t xml:space="preserve"> = </w:t>
      </w:r>
      <w:r>
        <w:rPr>
          <w:rFonts w:eastAsia="Times New Roman" w:cs="Times New Roman"/>
          <w:szCs w:val="24"/>
        </w:rPr>
        <w:t>0</w:t>
      </w:r>
      <w:r w:rsidRPr="00E87A76">
        <w:rPr>
          <w:rFonts w:eastAsia="Times New Roman" w:cs="Times New Roman"/>
          <w:szCs w:val="24"/>
        </w:rPr>
        <w:t>,</w:t>
      </w:r>
      <w:r>
        <w:rPr>
          <w:rFonts w:eastAsia="Times New Roman" w:cs="Times New Roman"/>
          <w:szCs w:val="24"/>
        </w:rPr>
        <w:t>55</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20,0 </w:t>
      </w:r>
      <w:proofErr w:type="spellStart"/>
      <w:r>
        <w:rPr>
          <w:rFonts w:eastAsia="Times New Roman" w:cs="Times New Roman"/>
          <w:szCs w:val="24"/>
        </w:rPr>
        <w:t>kPa</w:t>
      </w:r>
      <w:proofErr w:type="spellEnd"/>
      <w:r>
        <w:rPr>
          <w:rFonts w:eastAsia="Times New Roman" w:cs="Times New Roman"/>
          <w:szCs w:val="24"/>
        </w:rPr>
        <w:t xml:space="preserve"> = 2,0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 xml:space="preserve">Dobrano pompę ALPHA2 25-40 A 180, Nmax=18W, 1x230V lub równoważną </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szCs w:val="24"/>
          <w:u w:val="single"/>
        </w:rPr>
        <w:t xml:space="preserve">3a. Dobór pompy cyrkulacyjnej nagrzewnicy wentylacji sal: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Wydajność pompy cyrkulacyjnej nagrzewnicy went. sal</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Gwcyr2</w:t>
      </w:r>
      <w:r w:rsidRPr="00E87A76">
        <w:rPr>
          <w:rFonts w:eastAsia="Times New Roman" w:cs="Times New Roman"/>
          <w:szCs w:val="24"/>
        </w:rPr>
        <w:t xml:space="preserve"> = </w:t>
      </w:r>
      <w:r>
        <w:rPr>
          <w:rFonts w:eastAsia="Times New Roman" w:cs="Times New Roman"/>
          <w:szCs w:val="24"/>
        </w:rPr>
        <w:t>0</w:t>
      </w:r>
      <w:r w:rsidRPr="00E87A76">
        <w:rPr>
          <w:rFonts w:eastAsia="Times New Roman" w:cs="Times New Roman"/>
          <w:szCs w:val="24"/>
        </w:rPr>
        <w:t>,</w:t>
      </w:r>
      <w:r>
        <w:rPr>
          <w:rFonts w:eastAsia="Times New Roman" w:cs="Times New Roman"/>
          <w:szCs w:val="24"/>
        </w:rPr>
        <w:t>493</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8,4 </w:t>
      </w:r>
      <w:proofErr w:type="spellStart"/>
      <w:r>
        <w:rPr>
          <w:rFonts w:eastAsia="Times New Roman" w:cs="Times New Roman"/>
          <w:szCs w:val="24"/>
        </w:rPr>
        <w:t>kPa</w:t>
      </w:r>
      <w:proofErr w:type="spellEnd"/>
      <w:r>
        <w:rPr>
          <w:rFonts w:eastAsia="Times New Roman" w:cs="Times New Roman"/>
          <w:szCs w:val="24"/>
        </w:rPr>
        <w:t xml:space="preserve"> = 0,84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Dobrano pompę ALPHA 1 L 25-40 180 z regulatorem MPC seria 2000 Nmax=25W, 1x230V lub równoważną</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szCs w:val="24"/>
          <w:u w:val="single"/>
        </w:rPr>
        <w:t xml:space="preserve">4. Dobór pompy instalacji podgrzewu ciepłej wody :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Wydajność pompy instalacji podgrzewu ciepłej wody</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Gcwu</w:t>
      </w:r>
      <w:proofErr w:type="spellEnd"/>
      <w:r w:rsidRPr="00E87A76">
        <w:rPr>
          <w:rFonts w:eastAsia="Times New Roman" w:cs="Times New Roman"/>
          <w:szCs w:val="24"/>
        </w:rPr>
        <w:t xml:space="preserve"> = </w:t>
      </w:r>
      <w:r>
        <w:rPr>
          <w:rFonts w:eastAsia="Times New Roman" w:cs="Times New Roman"/>
          <w:szCs w:val="24"/>
        </w:rPr>
        <w:t>2</w:t>
      </w:r>
      <w:r w:rsidRPr="00E87A76">
        <w:rPr>
          <w:rFonts w:eastAsia="Times New Roman" w:cs="Times New Roman"/>
          <w:szCs w:val="24"/>
        </w:rPr>
        <w:t>,</w:t>
      </w:r>
      <w:r>
        <w:rPr>
          <w:rFonts w:eastAsia="Times New Roman" w:cs="Times New Roman"/>
          <w:szCs w:val="24"/>
        </w:rPr>
        <w:t>08</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33,0 </w:t>
      </w:r>
      <w:proofErr w:type="spellStart"/>
      <w:r>
        <w:rPr>
          <w:rFonts w:eastAsia="Times New Roman" w:cs="Times New Roman"/>
          <w:szCs w:val="24"/>
        </w:rPr>
        <w:t>kPa</w:t>
      </w:r>
      <w:proofErr w:type="spellEnd"/>
      <w:r>
        <w:rPr>
          <w:rFonts w:eastAsia="Times New Roman" w:cs="Times New Roman"/>
          <w:szCs w:val="24"/>
        </w:rPr>
        <w:t xml:space="preserve"> = 3,3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Dobrano pompę ALPHA 1 L 15-65 130</w:t>
      </w:r>
      <w:r w:rsidRPr="0050437D">
        <w:rPr>
          <w:rFonts w:eastAsia="Times New Roman" w:cs="Times New Roman"/>
          <w:szCs w:val="24"/>
        </w:rPr>
        <w:t xml:space="preserve"> </w:t>
      </w:r>
      <w:r>
        <w:rPr>
          <w:rFonts w:eastAsia="Times New Roman" w:cs="Times New Roman"/>
          <w:szCs w:val="24"/>
        </w:rPr>
        <w:t>Nmax=60W, 1x230V lub równoważną</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szCs w:val="24"/>
          <w:u w:val="single"/>
        </w:rPr>
      </w:pPr>
      <w:r>
        <w:rPr>
          <w:rFonts w:eastAsia="Times New Roman" w:cs="Times New Roman"/>
          <w:szCs w:val="24"/>
        </w:rPr>
        <w:t xml:space="preserve">5. </w:t>
      </w:r>
      <w:r>
        <w:rPr>
          <w:szCs w:val="24"/>
          <w:u w:val="single"/>
        </w:rPr>
        <w:t xml:space="preserve">Dobór pomp obiegowych kotłów : </w:t>
      </w:r>
    </w:p>
    <w:p w:rsidR="00912DBB" w:rsidRDefault="00912DBB" w:rsidP="00912DBB">
      <w:pPr>
        <w:pStyle w:val="Akapitzlist"/>
        <w:spacing w:line="240" w:lineRule="auto"/>
        <w:ind w:left="1276"/>
        <w:jc w:val="both"/>
        <w:rPr>
          <w:rFonts w:asciiTheme="minorHAnsi" w:eastAsia="Times New Roman" w:hAnsiTheme="minorHAnsi" w:cs="Times New Roman"/>
          <w:sz w:val="22"/>
          <w:szCs w:val="24"/>
          <w:lang w:eastAsia="en-US"/>
        </w:rPr>
      </w:pPr>
    </w:p>
    <w:p w:rsidR="00912DBB" w:rsidRPr="00E87A76"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Wydajność pompy instalacji podgrzewu ciepłej wody</w:t>
      </w:r>
      <w:r w:rsidRPr="00E87A76">
        <w:rPr>
          <w:rFonts w:eastAsia="Times New Roman" w:cs="Times New Roman"/>
          <w:szCs w:val="24"/>
        </w:rPr>
        <w:t xml:space="preserve"> </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Gkot</w:t>
      </w:r>
      <w:proofErr w:type="spellEnd"/>
      <w:r w:rsidRPr="00E87A76">
        <w:rPr>
          <w:rFonts w:eastAsia="Times New Roman" w:cs="Times New Roman"/>
          <w:szCs w:val="24"/>
        </w:rPr>
        <w:t xml:space="preserve"> = </w:t>
      </w:r>
      <w:r>
        <w:rPr>
          <w:rFonts w:eastAsia="Times New Roman" w:cs="Times New Roman"/>
          <w:szCs w:val="24"/>
        </w:rPr>
        <w:t>2</w:t>
      </w:r>
      <w:r w:rsidRPr="00E87A76">
        <w:rPr>
          <w:rFonts w:eastAsia="Times New Roman" w:cs="Times New Roman"/>
          <w:szCs w:val="24"/>
        </w:rPr>
        <w:t>,</w:t>
      </w:r>
      <w:r>
        <w:rPr>
          <w:rFonts w:eastAsia="Times New Roman" w:cs="Times New Roman"/>
          <w:szCs w:val="24"/>
        </w:rPr>
        <w:t>73</w:t>
      </w:r>
      <w:r w:rsidRPr="00E87A76">
        <w:rPr>
          <w:rFonts w:eastAsia="Times New Roman" w:cs="Times New Roman"/>
          <w:szCs w:val="24"/>
        </w:rPr>
        <w:t xml:space="preserve"> </w:t>
      </w:r>
      <w:r>
        <w:rPr>
          <w:rFonts w:eastAsia="Times New Roman" w:cs="Times New Roman"/>
          <w:szCs w:val="24"/>
        </w:rPr>
        <w:t>m3/h</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Wysokość podnoszenia pompy</w:t>
      </w:r>
    </w:p>
    <w:p w:rsidR="00912DBB" w:rsidRDefault="00912DBB" w:rsidP="00912DBB">
      <w:pPr>
        <w:pStyle w:val="Akapitzlist"/>
        <w:spacing w:line="240" w:lineRule="auto"/>
        <w:ind w:left="1276"/>
        <w:jc w:val="both"/>
        <w:rPr>
          <w:rFonts w:eastAsia="Times New Roman" w:cs="Times New Roman"/>
          <w:szCs w:val="24"/>
        </w:rPr>
      </w:pPr>
      <w:proofErr w:type="spellStart"/>
      <w:r>
        <w:rPr>
          <w:rFonts w:eastAsia="Times New Roman" w:cs="Times New Roman"/>
          <w:szCs w:val="24"/>
        </w:rPr>
        <w:t>dp</w:t>
      </w:r>
      <w:proofErr w:type="spellEnd"/>
      <w:r>
        <w:rPr>
          <w:rFonts w:eastAsia="Times New Roman" w:cs="Times New Roman"/>
          <w:szCs w:val="24"/>
        </w:rPr>
        <w:t xml:space="preserve"> = 5,0 </w:t>
      </w:r>
      <w:proofErr w:type="spellStart"/>
      <w:r>
        <w:rPr>
          <w:rFonts w:eastAsia="Times New Roman" w:cs="Times New Roman"/>
          <w:szCs w:val="24"/>
        </w:rPr>
        <w:t>kPa</w:t>
      </w:r>
      <w:proofErr w:type="spellEnd"/>
      <w:r>
        <w:rPr>
          <w:rFonts w:eastAsia="Times New Roman" w:cs="Times New Roman"/>
          <w:szCs w:val="24"/>
        </w:rPr>
        <w:t xml:space="preserve"> = 0,5 mH2O</w:t>
      </w: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 xml:space="preserve">Dobrano pompę  TPE3 32-80-S </w:t>
      </w:r>
      <w:proofErr w:type="spellStart"/>
      <w:r>
        <w:rPr>
          <w:rFonts w:eastAsia="Times New Roman" w:cs="Times New Roman"/>
          <w:szCs w:val="24"/>
        </w:rPr>
        <w:t>A-F-A-BQBE</w:t>
      </w:r>
      <w:proofErr w:type="spellEnd"/>
      <w:r w:rsidRPr="0050437D">
        <w:rPr>
          <w:rFonts w:eastAsia="Times New Roman" w:cs="Times New Roman"/>
          <w:szCs w:val="24"/>
        </w:rPr>
        <w:t xml:space="preserve"> </w:t>
      </w:r>
      <w:r>
        <w:rPr>
          <w:rFonts w:eastAsia="Times New Roman" w:cs="Times New Roman"/>
          <w:szCs w:val="24"/>
        </w:rPr>
        <w:t>Nmax=250W, 1x230V lub równoważną</w:t>
      </w:r>
    </w:p>
    <w:p w:rsidR="00912DBB" w:rsidRDefault="00912DBB" w:rsidP="00912DBB">
      <w:pPr>
        <w:pStyle w:val="Akapitzlist"/>
        <w:spacing w:line="240" w:lineRule="auto"/>
        <w:ind w:left="1276"/>
        <w:jc w:val="both"/>
        <w:rPr>
          <w:rFonts w:eastAsia="Times New Roman" w:cs="Times New Roman"/>
          <w:szCs w:val="24"/>
        </w:rPr>
      </w:pPr>
    </w:p>
    <w:p w:rsidR="00912DBB" w:rsidRDefault="00912DBB" w:rsidP="00912DBB">
      <w:pPr>
        <w:pStyle w:val="Akapitzlist"/>
        <w:spacing w:line="240" w:lineRule="auto"/>
        <w:ind w:left="1276"/>
        <w:jc w:val="both"/>
        <w:rPr>
          <w:rFonts w:eastAsia="Times New Roman" w:cs="Times New Roman"/>
          <w:szCs w:val="24"/>
        </w:rPr>
      </w:pPr>
      <w:r>
        <w:rPr>
          <w:rFonts w:eastAsia="Times New Roman" w:cs="Times New Roman"/>
          <w:szCs w:val="24"/>
        </w:rPr>
        <w:t xml:space="preserve">Obliczenia  wentylacji pomieszczenia kotłowni ( wg PN-B-02431-1):  </w:t>
      </w:r>
    </w:p>
    <w:p w:rsidR="00912DBB" w:rsidRPr="00B37B05" w:rsidRDefault="00912DBB" w:rsidP="00912DBB">
      <w:pPr>
        <w:pStyle w:val="Akapitzlist"/>
        <w:spacing w:line="240" w:lineRule="auto"/>
        <w:ind w:left="1276"/>
        <w:jc w:val="both"/>
        <w:rPr>
          <w:rFonts w:eastAsia="Times New Roman" w:cs="Times New Roman"/>
          <w:szCs w:val="24"/>
        </w:rPr>
      </w:pPr>
      <w:r w:rsidRPr="00B37B05">
        <w:rPr>
          <w:rFonts w:eastAsia="Times New Roman" w:cs="Times New Roman"/>
          <w:szCs w:val="24"/>
        </w:rPr>
        <w:t xml:space="preserve">Ilość powietrza nawiewanego niezbędnego do spalania w kotłowni: </w:t>
      </w:r>
    </w:p>
    <w:p w:rsidR="00912DBB" w:rsidRPr="00B37B05" w:rsidRDefault="00912DBB" w:rsidP="00912DBB">
      <w:pPr>
        <w:pStyle w:val="Nagwek5"/>
        <w:ind w:left="2342" w:hanging="357"/>
        <w:jc w:val="both"/>
      </w:pPr>
      <w:r w:rsidRPr="00B37B05">
        <w:t xml:space="preserve">moc zainstalowana: 3x65 </w:t>
      </w:r>
      <w:proofErr w:type="spellStart"/>
      <w:r w:rsidRPr="00B37B05">
        <w:t>kW</w:t>
      </w:r>
      <w:proofErr w:type="spellEnd"/>
      <w:r w:rsidRPr="00B37B05">
        <w:t xml:space="preserve"> = 195kW   </w:t>
      </w:r>
    </w:p>
    <w:p w:rsidR="00912DBB" w:rsidRPr="00B37B05" w:rsidRDefault="00912DBB" w:rsidP="00912DBB">
      <w:pPr>
        <w:pStyle w:val="Nagwek5"/>
        <w:ind w:left="2342" w:hanging="357"/>
        <w:jc w:val="both"/>
      </w:pPr>
      <w:r w:rsidRPr="00B37B05">
        <w:t xml:space="preserve">Ilość powietrza: </w:t>
      </w:r>
      <w:proofErr w:type="spellStart"/>
      <w:r w:rsidRPr="00B37B05">
        <w:t>Qn</w:t>
      </w:r>
      <w:proofErr w:type="spellEnd"/>
      <w:r w:rsidRPr="00B37B05">
        <w:t xml:space="preserve"> = 1,6m</w:t>
      </w:r>
      <w:r w:rsidRPr="00B37B05">
        <w:rPr>
          <w:vertAlign w:val="superscript"/>
        </w:rPr>
        <w:t>3</w:t>
      </w:r>
      <w:r w:rsidRPr="00B37B05">
        <w:t xml:space="preserve">/h x </w:t>
      </w:r>
      <w:proofErr w:type="spellStart"/>
      <w:r w:rsidRPr="00B37B05">
        <w:t>kW</w:t>
      </w:r>
      <w:proofErr w:type="spellEnd"/>
      <w:r w:rsidRPr="00B37B05">
        <w:t xml:space="preserve"> x 195 </w:t>
      </w:r>
      <w:proofErr w:type="spellStart"/>
      <w:r w:rsidRPr="00B37B05">
        <w:t>kW</w:t>
      </w:r>
      <w:proofErr w:type="spellEnd"/>
      <w:r w:rsidRPr="00B37B05">
        <w:t xml:space="preserve"> = 312m</w:t>
      </w:r>
      <w:r w:rsidRPr="00B37B05">
        <w:rPr>
          <w:vertAlign w:val="superscript"/>
        </w:rPr>
        <w:t>3</w:t>
      </w:r>
      <w:r w:rsidRPr="00B37B05">
        <w:t>/h= 0,087m</w:t>
      </w:r>
      <w:r w:rsidRPr="00B37B05">
        <w:rPr>
          <w:vertAlign w:val="superscript"/>
        </w:rPr>
        <w:t>3</w:t>
      </w:r>
      <w:r w:rsidRPr="00B37B05">
        <w:t>/s</w:t>
      </w:r>
    </w:p>
    <w:p w:rsidR="00912DBB" w:rsidRPr="00B37B05" w:rsidRDefault="00912DBB" w:rsidP="00912DBB">
      <w:pPr>
        <w:pStyle w:val="Nagwek5"/>
        <w:ind w:left="2342" w:hanging="357"/>
        <w:jc w:val="both"/>
      </w:pPr>
      <w:r w:rsidRPr="00B37B05">
        <w:t>prędkość napływu powietrza: 1,0 m/s</w:t>
      </w:r>
    </w:p>
    <w:p w:rsidR="00912DBB" w:rsidRDefault="00912DBB" w:rsidP="00912DBB">
      <w:pPr>
        <w:pStyle w:val="Nagwek5"/>
        <w:ind w:left="2342" w:hanging="357"/>
        <w:jc w:val="both"/>
      </w:pPr>
      <w:r w:rsidRPr="00B37B05">
        <w:t>Minimalna p</w:t>
      </w:r>
      <w:r>
        <w:t>owierzchnia otworów nawiewnych:</w:t>
      </w:r>
    </w:p>
    <w:p w:rsidR="00912DBB" w:rsidRPr="00B37B05" w:rsidRDefault="00912DBB" w:rsidP="00912DBB">
      <w:pPr>
        <w:pStyle w:val="Nagwek5"/>
        <w:numPr>
          <w:ilvl w:val="0"/>
          <w:numId w:val="0"/>
        </w:numPr>
        <w:ind w:left="2342"/>
        <w:jc w:val="both"/>
      </w:pPr>
      <w:r w:rsidRPr="00B37B05">
        <w:t>Pn= 0,087m</w:t>
      </w:r>
      <w:r w:rsidRPr="009B1E63">
        <w:rPr>
          <w:vertAlign w:val="superscript"/>
        </w:rPr>
        <w:t>3</w:t>
      </w:r>
      <w:r w:rsidRPr="00B37B05">
        <w:t>/s/1,0m/s = 0,087m</w:t>
      </w:r>
      <w:r w:rsidRPr="009B1E63">
        <w:rPr>
          <w:vertAlign w:val="superscript"/>
        </w:rPr>
        <w:t>2</w:t>
      </w:r>
      <w:r w:rsidRPr="00B37B05">
        <w:t xml:space="preserve">. </w:t>
      </w:r>
    </w:p>
    <w:p w:rsidR="00912DBB" w:rsidRDefault="00912DBB" w:rsidP="00912DBB">
      <w:pPr>
        <w:pStyle w:val="Nagwek5"/>
        <w:ind w:left="2342" w:hanging="357"/>
        <w:jc w:val="both"/>
        <w:rPr>
          <w:vertAlign w:val="superscript"/>
        </w:rPr>
      </w:pPr>
      <w:r w:rsidRPr="00B37B05">
        <w:t>Dobrano kanał nawiewny dla kotłowni: 1 kratka nawiewna dla kotłowni o wielkości 0,35mx0,25m = 0,0875m</w:t>
      </w:r>
      <w:r w:rsidRPr="00B37B05">
        <w:rPr>
          <w:vertAlign w:val="superscript"/>
        </w:rPr>
        <w:t>2</w:t>
      </w:r>
    </w:p>
    <w:p w:rsidR="00912DBB" w:rsidRPr="00412181" w:rsidRDefault="00912DBB" w:rsidP="00912DBB">
      <w:pPr>
        <w:rPr>
          <w:lang w:eastAsia="ar-SA"/>
        </w:rPr>
      </w:pPr>
    </w:p>
    <w:p w:rsidR="00912DBB" w:rsidRPr="00B37B05" w:rsidRDefault="00912DBB" w:rsidP="00912DBB">
      <w:pPr>
        <w:pStyle w:val="Akapitzlist"/>
        <w:spacing w:line="240" w:lineRule="auto"/>
        <w:ind w:left="1276"/>
        <w:jc w:val="both"/>
        <w:rPr>
          <w:rFonts w:eastAsia="Times New Roman" w:cs="Times New Roman"/>
          <w:szCs w:val="24"/>
        </w:rPr>
      </w:pPr>
      <w:r w:rsidRPr="00B37B05">
        <w:rPr>
          <w:rFonts w:eastAsia="Times New Roman" w:cs="Times New Roman"/>
          <w:szCs w:val="24"/>
        </w:rPr>
        <w:t xml:space="preserve">Ilość powietrza wywiewanego z kotłowni: </w:t>
      </w:r>
    </w:p>
    <w:p w:rsidR="00912DBB" w:rsidRPr="00B37B05" w:rsidRDefault="00912DBB" w:rsidP="00912DBB">
      <w:pPr>
        <w:pStyle w:val="Nagwek5"/>
        <w:ind w:left="2342" w:hanging="357"/>
        <w:jc w:val="both"/>
      </w:pPr>
      <w:r w:rsidRPr="00B37B05">
        <w:t>moc zainstalowana</w:t>
      </w:r>
      <w:r>
        <w:t>:</w:t>
      </w:r>
      <w:r w:rsidRPr="00B37B05">
        <w:t xml:space="preserve"> 3x65kW=195 </w:t>
      </w:r>
      <w:proofErr w:type="spellStart"/>
      <w:r w:rsidRPr="00B37B05">
        <w:t>kW</w:t>
      </w:r>
      <w:proofErr w:type="spellEnd"/>
      <w:r w:rsidRPr="00B37B05">
        <w:t xml:space="preserve">   </w:t>
      </w:r>
    </w:p>
    <w:p w:rsidR="00912DBB" w:rsidRPr="00B37B05" w:rsidRDefault="00912DBB" w:rsidP="00912DBB">
      <w:pPr>
        <w:pStyle w:val="Nagwek5"/>
        <w:ind w:left="2342" w:hanging="357"/>
        <w:jc w:val="both"/>
      </w:pPr>
      <w:r w:rsidRPr="00B37B05">
        <w:t>dla kotłów z zamkniętą komorą spalania</w:t>
      </w:r>
    </w:p>
    <w:p w:rsidR="00912DBB" w:rsidRPr="00B37B05" w:rsidRDefault="00912DBB" w:rsidP="00912DBB">
      <w:pPr>
        <w:pStyle w:val="Nagwek5"/>
        <w:ind w:left="2342" w:hanging="357"/>
        <w:jc w:val="both"/>
      </w:pPr>
      <w:r w:rsidRPr="00B37B05">
        <w:t xml:space="preserve">Ilość </w:t>
      </w:r>
      <w:proofErr w:type="spellStart"/>
      <w:r w:rsidRPr="00B37B05">
        <w:t>powietrza</w:t>
      </w:r>
      <w:r>
        <w:t>:</w:t>
      </w:r>
      <w:r w:rsidRPr="00B37B05">
        <w:t>Qw</w:t>
      </w:r>
      <w:proofErr w:type="spellEnd"/>
      <w:r w:rsidRPr="00B37B05">
        <w:t xml:space="preserve"> = 0,75m3/h x </w:t>
      </w:r>
      <w:proofErr w:type="spellStart"/>
      <w:r w:rsidRPr="00B37B05">
        <w:t>kW</w:t>
      </w:r>
      <w:proofErr w:type="spellEnd"/>
      <w:r w:rsidRPr="00B37B05">
        <w:t xml:space="preserve"> x 195 </w:t>
      </w:r>
      <w:proofErr w:type="spellStart"/>
      <w:r w:rsidRPr="00B37B05">
        <w:t>kW</w:t>
      </w:r>
      <w:proofErr w:type="spellEnd"/>
      <w:r w:rsidRPr="00B37B05">
        <w:t xml:space="preserve"> = 146m</w:t>
      </w:r>
      <w:r w:rsidRPr="00B37B05">
        <w:rPr>
          <w:vertAlign w:val="superscript"/>
        </w:rPr>
        <w:t>3</w:t>
      </w:r>
      <w:r w:rsidRPr="00B37B05">
        <w:t>/h= 0,041m</w:t>
      </w:r>
      <w:r w:rsidRPr="00B37B05">
        <w:rPr>
          <w:vertAlign w:val="superscript"/>
        </w:rPr>
        <w:t>3</w:t>
      </w:r>
      <w:r w:rsidRPr="00B37B05">
        <w:t>/s</w:t>
      </w:r>
    </w:p>
    <w:p w:rsidR="00912DBB" w:rsidRPr="00B37B05" w:rsidRDefault="00912DBB" w:rsidP="00912DBB">
      <w:pPr>
        <w:pStyle w:val="Nagwek5"/>
        <w:ind w:left="2342" w:hanging="357"/>
        <w:jc w:val="both"/>
      </w:pPr>
      <w:r w:rsidRPr="00B37B05">
        <w:t>prędkość wywiewu  powietrza</w:t>
      </w:r>
      <w:r>
        <w:t>:</w:t>
      </w:r>
      <w:r w:rsidRPr="00B37B05">
        <w:t xml:space="preserve"> 1,5 m/s</w:t>
      </w:r>
    </w:p>
    <w:p w:rsidR="00912DBB" w:rsidRPr="00B37B05" w:rsidRDefault="00912DBB" w:rsidP="00912DBB">
      <w:pPr>
        <w:pStyle w:val="Nagwek5"/>
        <w:ind w:left="2342" w:hanging="357"/>
        <w:jc w:val="both"/>
      </w:pPr>
      <w:r w:rsidRPr="00B37B05">
        <w:t xml:space="preserve">Minimalna powierzchnia </w:t>
      </w:r>
      <w:proofErr w:type="spellStart"/>
      <w:r w:rsidRPr="00B37B05">
        <w:t>otworów</w:t>
      </w:r>
      <w:r>
        <w:t>:Pw</w:t>
      </w:r>
      <w:proofErr w:type="spellEnd"/>
      <w:r w:rsidRPr="00B37B05">
        <w:t>= 0,041m</w:t>
      </w:r>
      <w:r w:rsidRPr="00B37B05">
        <w:rPr>
          <w:vertAlign w:val="superscript"/>
        </w:rPr>
        <w:t>3</w:t>
      </w:r>
      <w:r w:rsidRPr="00B37B05">
        <w:t>/s/1,5m/s = 0,027m</w:t>
      </w:r>
      <w:r w:rsidRPr="00B37B05">
        <w:rPr>
          <w:vertAlign w:val="superscript"/>
        </w:rPr>
        <w:t>2</w:t>
      </w:r>
      <w:r w:rsidRPr="00B37B05">
        <w:t xml:space="preserve"> </w:t>
      </w:r>
    </w:p>
    <w:p w:rsidR="00912DBB" w:rsidRDefault="00912DBB" w:rsidP="00912DBB">
      <w:pPr>
        <w:pStyle w:val="Nagwek5"/>
        <w:ind w:left="2342" w:hanging="357"/>
        <w:jc w:val="both"/>
        <w:rPr>
          <w:vertAlign w:val="superscript"/>
        </w:rPr>
      </w:pPr>
      <w:r w:rsidRPr="00B37B05">
        <w:t>Projektowany kanał wywiewny</w:t>
      </w:r>
      <w:r>
        <w:t>:</w:t>
      </w:r>
      <w:r w:rsidRPr="00B37B05">
        <w:t xml:space="preserve"> Ø 200 o powierzchni 0,0314m</w:t>
      </w:r>
      <w:r w:rsidRPr="00B37B05">
        <w:rPr>
          <w:vertAlign w:val="superscript"/>
        </w:rPr>
        <w:t>2</w:t>
      </w:r>
    </w:p>
    <w:p w:rsidR="00912DBB" w:rsidRPr="00912DBB" w:rsidRDefault="00912DBB" w:rsidP="00912DBB">
      <w:pPr>
        <w:rPr>
          <w:lang w:eastAsia="ar-SA"/>
        </w:rPr>
      </w:pPr>
    </w:p>
    <w:p w:rsidR="004B2652" w:rsidRPr="00DF6D79" w:rsidRDefault="009B2278" w:rsidP="00DF6D79">
      <w:pPr>
        <w:pStyle w:val="Nagwek3"/>
        <w:rPr>
          <w:szCs w:val="24"/>
        </w:rPr>
      </w:pPr>
      <w:bookmarkStart w:id="36" w:name="_Toc520478879"/>
      <w:r w:rsidRPr="009B2278">
        <w:rPr>
          <w:szCs w:val="24"/>
        </w:rPr>
        <w:t>Instalacja   gazowa</w:t>
      </w:r>
      <w:bookmarkEnd w:id="36"/>
    </w:p>
    <w:p w:rsidR="004B2652" w:rsidRDefault="009B2278" w:rsidP="004B2652">
      <w:pPr>
        <w:pStyle w:val="Akapitzlist"/>
        <w:spacing w:line="240" w:lineRule="auto"/>
        <w:ind w:left="1276"/>
        <w:contextualSpacing w:val="0"/>
        <w:jc w:val="both"/>
        <w:rPr>
          <w:rFonts w:eastAsia="Times New Roman" w:cs="Times New Roman"/>
          <w:szCs w:val="24"/>
        </w:rPr>
      </w:pPr>
      <w:r w:rsidRPr="009B2278">
        <w:rPr>
          <w:rFonts w:eastAsia="Times New Roman" w:cs="Times New Roman"/>
          <w:szCs w:val="24"/>
        </w:rPr>
        <w:t xml:space="preserve">Projektowana  instalacja  gazowa na gaz ziemny GZ-50 wykorzystywana będzie jedynie dla potrzeb zasilania 3 kondensacyjnych kotłów gazowych pracujących w kaskadzie dla potrzeb grzewczych centralnego ogrzewania, przygotowania ciepłej wody użytkowej oraz wentylacji, o mocy nominalnej  65kW każdy  z zamkniętą komorą spalania np. produkcji Vaillant typu VKK 656/4  </w:t>
      </w:r>
      <w:proofErr w:type="spellStart"/>
      <w:r w:rsidRPr="009B2278">
        <w:rPr>
          <w:rFonts w:eastAsia="Times New Roman" w:cs="Times New Roman"/>
          <w:szCs w:val="24"/>
        </w:rPr>
        <w:t>ecoVIT</w:t>
      </w:r>
      <w:proofErr w:type="spellEnd"/>
      <w:r w:rsidRPr="009B2278">
        <w:rPr>
          <w:rFonts w:eastAsia="Times New Roman" w:cs="Times New Roman"/>
          <w:szCs w:val="24"/>
        </w:rPr>
        <w:t xml:space="preserve">/4 z układem ciepłej wody wyposażonym w zasobnik ciepłej wody o objętości 500L np. </w:t>
      </w:r>
      <w:proofErr w:type="spellStart"/>
      <w:r w:rsidRPr="009B2278">
        <w:rPr>
          <w:rFonts w:eastAsia="Times New Roman" w:cs="Times New Roman"/>
          <w:szCs w:val="24"/>
        </w:rPr>
        <w:t>uniSTOR</w:t>
      </w:r>
      <w:proofErr w:type="spellEnd"/>
      <w:r w:rsidRPr="009B2278">
        <w:rPr>
          <w:rFonts w:eastAsia="Times New Roman" w:cs="Times New Roman"/>
          <w:szCs w:val="24"/>
        </w:rPr>
        <w:t xml:space="preserve"> VIH R 500 litrów.</w:t>
      </w:r>
    </w:p>
    <w:p w:rsidR="004B2652" w:rsidRPr="009B2278" w:rsidRDefault="004B2652" w:rsidP="004B2652">
      <w:pPr>
        <w:pStyle w:val="Akapitzlist"/>
        <w:spacing w:line="240" w:lineRule="auto"/>
        <w:ind w:left="1276"/>
        <w:contextualSpacing w:val="0"/>
        <w:jc w:val="both"/>
        <w:rPr>
          <w:rFonts w:eastAsia="Times New Roman" w:cs="Times New Roman"/>
          <w:szCs w:val="24"/>
        </w:rPr>
      </w:pPr>
      <w:r w:rsidRPr="009B2278">
        <w:rPr>
          <w:rFonts w:eastAsia="Times New Roman" w:cs="Times New Roman"/>
          <w:szCs w:val="24"/>
        </w:rPr>
        <w:t xml:space="preserve">Kotły należy wyposażyć w przewody spalinowo-powietrzne wyprowadzone 1m nad dach. </w:t>
      </w:r>
    </w:p>
    <w:p w:rsidR="004B2652" w:rsidRDefault="004B2652" w:rsidP="004B2652">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Dla kotła VKK 656/4 :</w:t>
      </w:r>
    </w:p>
    <w:p w:rsidR="004B2652" w:rsidRDefault="004B2652" w:rsidP="004B2652">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dla parametrów czynnika grzewczego 70/50</w:t>
      </w:r>
      <w:r w:rsidRPr="00F055D0">
        <w:rPr>
          <w:rFonts w:ascii="Calibri Light" w:eastAsia="Times New Roman" w:hAnsi="Calibri Light" w:cs="Times New Roman"/>
          <w:szCs w:val="24"/>
          <w:vertAlign w:val="superscript"/>
        </w:rPr>
        <w:t>o</w:t>
      </w:r>
      <w:r>
        <w:rPr>
          <w:rFonts w:eastAsia="Times New Roman" w:cs="Times New Roman"/>
          <w:szCs w:val="24"/>
        </w:rPr>
        <w:t>C, dla gazu ziemnego GZ50</w:t>
      </w:r>
    </w:p>
    <w:p w:rsidR="004B2652" w:rsidRDefault="004B2652" w:rsidP="004B2652">
      <w:pPr>
        <w:pStyle w:val="Akapitzlist"/>
        <w:spacing w:after="0" w:line="240" w:lineRule="auto"/>
        <w:ind w:left="1276"/>
        <w:contextualSpacing w:val="0"/>
        <w:jc w:val="both"/>
        <w:rPr>
          <w:rFonts w:eastAsia="Times New Roman" w:cs="Times New Roman"/>
          <w:szCs w:val="24"/>
        </w:rPr>
      </w:pPr>
      <w:r>
        <w:rPr>
          <w:rFonts w:eastAsia="Times New Roman" w:cs="Times New Roman"/>
          <w:szCs w:val="24"/>
        </w:rPr>
        <w:t xml:space="preserve">zakres znamionowej mocy cieplnej wynosi: 18,25-61,65 </w:t>
      </w:r>
      <w:proofErr w:type="spellStart"/>
      <w:r>
        <w:rPr>
          <w:rFonts w:eastAsia="Times New Roman" w:cs="Times New Roman"/>
          <w:szCs w:val="24"/>
        </w:rPr>
        <w:t>kW</w:t>
      </w:r>
      <w:proofErr w:type="spellEnd"/>
    </w:p>
    <w:p w:rsidR="004B2652" w:rsidRDefault="004B2652" w:rsidP="004B2652">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Ilość gazu zużywana docelowo przez każdy z kotłów : 6,6 m3/h- łącznie  20 m3/h.</w:t>
      </w:r>
    </w:p>
    <w:p w:rsidR="002A6A7F" w:rsidRDefault="002A6A7F" w:rsidP="002A6A7F">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 xml:space="preserve">Wewnętrzna Instalacja gazowa wykonana zostanie z przewodów stalowych </w:t>
      </w:r>
      <w:r>
        <w:rPr>
          <w:rFonts w:eastAsia="Times New Roman" w:cs="Times New Roman"/>
          <w:szCs w:val="24"/>
        </w:rPr>
        <w:t xml:space="preserve">czarnych DN50 </w:t>
      </w:r>
      <w:r w:rsidRPr="009B2278">
        <w:rPr>
          <w:rFonts w:eastAsia="Times New Roman" w:cs="Times New Roman"/>
          <w:szCs w:val="24"/>
        </w:rPr>
        <w:t>łączonych przez spawanie.</w:t>
      </w:r>
      <w:r>
        <w:rPr>
          <w:rFonts w:eastAsia="Times New Roman" w:cs="Times New Roman"/>
          <w:szCs w:val="24"/>
        </w:rPr>
        <w:t xml:space="preserve"> Ścieżka gazowa do poszczególnych kotłów,  w pomieszczeniu kotłowni przy pomocy przewodów stalowych DN32. </w:t>
      </w:r>
    </w:p>
    <w:p w:rsidR="002A6A7F" w:rsidRPr="009B2278" w:rsidRDefault="002A6A7F" w:rsidP="004B2652">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Projektowana instalacja jest nowa i po jej wykonaniu wymagane jest wykonanie prób szczelności zgodnie z obowiązując</w:t>
      </w:r>
      <w:r>
        <w:rPr>
          <w:rFonts w:eastAsia="Times New Roman" w:cs="Times New Roman"/>
          <w:szCs w:val="24"/>
        </w:rPr>
        <w:t xml:space="preserve">ymi Warunkami technicznymi.    </w:t>
      </w:r>
    </w:p>
    <w:p w:rsidR="004B2652" w:rsidRDefault="00DF6D79" w:rsidP="00DF6D79">
      <w:pPr>
        <w:pStyle w:val="Akapitzlist"/>
        <w:spacing w:after="120" w:line="240" w:lineRule="auto"/>
        <w:ind w:left="1276"/>
        <w:contextualSpacing w:val="0"/>
        <w:jc w:val="both"/>
        <w:rPr>
          <w:rFonts w:eastAsia="Times New Roman" w:cs="Times New Roman"/>
          <w:szCs w:val="24"/>
        </w:rPr>
      </w:pPr>
      <w:r w:rsidRPr="00816434">
        <w:rPr>
          <w:rFonts w:eastAsia="Times New Roman" w:cs="Times New Roman"/>
          <w:szCs w:val="24"/>
        </w:rPr>
        <w:t>Do dokumentacji dołączono warunki przyłączenia do sieci gazowej wydane przez Polska Spółkę Gazownictwa, Sekcję Rozwoju i Obsługi Klienta w Wałbrzychu (Znak: S001/0000017076/00001/2018/00000 z dnia 10.04.2018).</w:t>
      </w:r>
    </w:p>
    <w:p w:rsidR="004B2652" w:rsidRDefault="004B2652" w:rsidP="004B2652">
      <w:pPr>
        <w:pStyle w:val="Akapitzlist"/>
        <w:spacing w:after="120" w:line="240" w:lineRule="auto"/>
        <w:ind w:left="1276"/>
        <w:contextualSpacing w:val="0"/>
        <w:jc w:val="both"/>
        <w:rPr>
          <w:rFonts w:eastAsia="Times New Roman" w:cs="Times New Roman"/>
          <w:szCs w:val="24"/>
        </w:rPr>
      </w:pPr>
      <w:r w:rsidRPr="00816434">
        <w:rPr>
          <w:rFonts w:eastAsia="Times New Roman" w:cs="Times New Roman"/>
          <w:szCs w:val="24"/>
        </w:rPr>
        <w:t xml:space="preserve">Zgodnie z wydanymi warunkami technicznymi przewiduje się zasilanie w gaz </w:t>
      </w:r>
      <w:r>
        <w:rPr>
          <w:rFonts w:eastAsia="Times New Roman" w:cs="Times New Roman"/>
          <w:szCs w:val="24"/>
        </w:rPr>
        <w:t xml:space="preserve">ziemny, </w:t>
      </w:r>
      <w:proofErr w:type="spellStart"/>
      <w:r>
        <w:rPr>
          <w:rFonts w:eastAsia="Times New Roman" w:cs="Times New Roman"/>
          <w:szCs w:val="24"/>
        </w:rPr>
        <w:t>wysokometanowy</w:t>
      </w:r>
      <w:proofErr w:type="spellEnd"/>
      <w:r>
        <w:rPr>
          <w:rFonts w:eastAsia="Times New Roman" w:cs="Times New Roman"/>
          <w:szCs w:val="24"/>
        </w:rPr>
        <w:t xml:space="preserve">, symbol E przy pomocy </w:t>
      </w:r>
      <w:r w:rsidRPr="00816434">
        <w:rPr>
          <w:rFonts w:eastAsia="Times New Roman" w:cs="Times New Roman"/>
          <w:szCs w:val="24"/>
        </w:rPr>
        <w:t xml:space="preserve">istniejącego przyłącza gazu </w:t>
      </w:r>
      <w:r>
        <w:rPr>
          <w:rFonts w:eastAsia="Times New Roman" w:cs="Times New Roman"/>
          <w:szCs w:val="24"/>
        </w:rPr>
        <w:t xml:space="preserve">n/c </w:t>
      </w:r>
      <w:r w:rsidRPr="00816434">
        <w:rPr>
          <w:rFonts w:eastAsia="Times New Roman" w:cs="Times New Roman"/>
          <w:szCs w:val="24"/>
        </w:rPr>
        <w:t>d</w:t>
      </w:r>
      <w:r>
        <w:rPr>
          <w:rFonts w:eastAsia="Times New Roman" w:cs="Times New Roman"/>
          <w:szCs w:val="24"/>
        </w:rPr>
        <w:t>e G</w:t>
      </w:r>
      <w:r w:rsidRPr="00816434">
        <w:rPr>
          <w:rFonts w:eastAsia="Times New Roman" w:cs="Times New Roman"/>
          <w:szCs w:val="24"/>
        </w:rPr>
        <w:t>63</w:t>
      </w:r>
      <w:r>
        <w:rPr>
          <w:rFonts w:eastAsia="Times New Roman" w:cs="Times New Roman"/>
          <w:szCs w:val="24"/>
        </w:rPr>
        <w:t xml:space="preserve"> zasilającego budynek przy ul. Wolności 39, z sieci gazowej niskiego ciśnienia, stalowej o średnicy DN400mm znajdującej się w ulicy Wolności</w:t>
      </w:r>
      <w:r w:rsidRPr="00816434">
        <w:rPr>
          <w:rFonts w:eastAsia="Times New Roman" w:cs="Times New Roman"/>
          <w:szCs w:val="24"/>
        </w:rPr>
        <w:t xml:space="preserve">. </w:t>
      </w:r>
    </w:p>
    <w:p w:rsidR="009B2278" w:rsidRPr="009B2278" w:rsidRDefault="00DF6D79" w:rsidP="005A6A7A">
      <w:pPr>
        <w:pStyle w:val="Akapitzlist"/>
        <w:spacing w:after="120" w:line="240" w:lineRule="auto"/>
        <w:ind w:left="1276"/>
        <w:contextualSpacing w:val="0"/>
        <w:jc w:val="both"/>
        <w:rPr>
          <w:rFonts w:eastAsia="Times New Roman" w:cs="Times New Roman"/>
          <w:szCs w:val="24"/>
        </w:rPr>
      </w:pPr>
      <w:r>
        <w:rPr>
          <w:rFonts w:eastAsia="Times New Roman" w:cs="Times New Roman"/>
          <w:szCs w:val="24"/>
        </w:rPr>
        <w:t>Pomiar zużycia gazu dokonywany będzie</w:t>
      </w:r>
      <w:r w:rsidR="002A6A7F">
        <w:rPr>
          <w:rFonts w:eastAsia="Times New Roman" w:cs="Times New Roman"/>
          <w:szCs w:val="24"/>
        </w:rPr>
        <w:t xml:space="preserve"> przez układ </w:t>
      </w:r>
      <w:r>
        <w:rPr>
          <w:rFonts w:eastAsia="Times New Roman" w:cs="Times New Roman"/>
          <w:szCs w:val="24"/>
        </w:rPr>
        <w:t xml:space="preserve">pomiarowy z </w:t>
      </w:r>
      <w:r w:rsidR="009B2278" w:rsidRPr="009B2278">
        <w:rPr>
          <w:rFonts w:eastAsia="Times New Roman" w:cs="Times New Roman"/>
          <w:szCs w:val="24"/>
        </w:rPr>
        <w:t>gazomierz</w:t>
      </w:r>
      <w:r>
        <w:rPr>
          <w:rFonts w:eastAsia="Times New Roman" w:cs="Times New Roman"/>
          <w:szCs w:val="24"/>
        </w:rPr>
        <w:t>em</w:t>
      </w:r>
      <w:r w:rsidR="009B2278" w:rsidRPr="009B2278">
        <w:rPr>
          <w:rFonts w:eastAsia="Times New Roman" w:cs="Times New Roman"/>
          <w:szCs w:val="24"/>
        </w:rPr>
        <w:t xml:space="preserve"> </w:t>
      </w:r>
      <w:r w:rsidR="00195CE4">
        <w:rPr>
          <w:rFonts w:eastAsia="Times New Roman" w:cs="Times New Roman"/>
          <w:szCs w:val="24"/>
        </w:rPr>
        <w:t>miechowy</w:t>
      </w:r>
      <w:r>
        <w:rPr>
          <w:rFonts w:eastAsia="Times New Roman" w:cs="Times New Roman"/>
          <w:szCs w:val="24"/>
        </w:rPr>
        <w:t>m G 16,0</w:t>
      </w:r>
      <w:r w:rsidR="002A6A7F">
        <w:rPr>
          <w:rFonts w:eastAsia="Times New Roman" w:cs="Times New Roman"/>
          <w:szCs w:val="24"/>
        </w:rPr>
        <w:t xml:space="preserve"> zlokalizowany w nowoprojektowanej szafce zewnętrznej </w:t>
      </w:r>
      <w:r w:rsidR="009B2278" w:rsidRPr="009B2278">
        <w:rPr>
          <w:rFonts w:eastAsia="Times New Roman" w:cs="Times New Roman"/>
          <w:szCs w:val="24"/>
        </w:rPr>
        <w:t>na ścianie zewnętrznej budynku</w:t>
      </w:r>
      <w:r w:rsidR="00195CE4">
        <w:rPr>
          <w:rFonts w:eastAsia="Times New Roman" w:cs="Times New Roman"/>
          <w:szCs w:val="24"/>
        </w:rPr>
        <w:t xml:space="preserve"> umieszczonej w odległości ok.60 cm od poziomu terenu</w:t>
      </w:r>
      <w:r w:rsidR="009B2278" w:rsidRPr="009B2278">
        <w:rPr>
          <w:rFonts w:eastAsia="Times New Roman" w:cs="Times New Roman"/>
          <w:szCs w:val="24"/>
        </w:rPr>
        <w:t>.</w:t>
      </w:r>
      <w:r w:rsidR="00195CE4">
        <w:rPr>
          <w:rFonts w:eastAsia="Times New Roman" w:cs="Times New Roman"/>
          <w:szCs w:val="24"/>
        </w:rPr>
        <w:t xml:space="preserve"> Gazomierz  umieścić </w:t>
      </w:r>
      <w:r w:rsidR="00E211CC">
        <w:rPr>
          <w:rFonts w:eastAsia="Times New Roman" w:cs="Times New Roman"/>
          <w:szCs w:val="24"/>
        </w:rPr>
        <w:t xml:space="preserve">w szafce gazowej </w:t>
      </w:r>
      <w:r w:rsidR="00195CE4">
        <w:rPr>
          <w:rFonts w:eastAsia="Times New Roman" w:cs="Times New Roman"/>
          <w:szCs w:val="24"/>
        </w:rPr>
        <w:t xml:space="preserve">wraz z głównym </w:t>
      </w:r>
      <w:r w:rsidR="002A6A7F">
        <w:rPr>
          <w:rFonts w:eastAsia="Times New Roman" w:cs="Times New Roman"/>
          <w:szCs w:val="24"/>
        </w:rPr>
        <w:t xml:space="preserve">kurkiem gazowym, </w:t>
      </w:r>
      <w:r w:rsidR="00E211CC">
        <w:rPr>
          <w:rFonts w:eastAsia="Times New Roman" w:cs="Times New Roman"/>
          <w:szCs w:val="24"/>
        </w:rPr>
        <w:t xml:space="preserve"> zaworem DN50 systemu aktywnego bezpieczeństwa z głowicą MAG-3</w:t>
      </w:r>
      <w:r w:rsidR="002A6A7F">
        <w:rPr>
          <w:rFonts w:eastAsia="Times New Roman" w:cs="Times New Roman"/>
          <w:szCs w:val="24"/>
        </w:rPr>
        <w:t xml:space="preserve"> </w:t>
      </w:r>
      <w:r w:rsidR="00E211CC">
        <w:rPr>
          <w:rFonts w:eastAsia="Times New Roman" w:cs="Times New Roman"/>
          <w:szCs w:val="24"/>
        </w:rPr>
        <w:t xml:space="preserve">( lub równoważnym) oraz rejestratorem szczytów godzinowych. Projekt </w:t>
      </w:r>
      <w:r w:rsidR="00195CE4">
        <w:rPr>
          <w:rFonts w:eastAsia="Times New Roman" w:cs="Times New Roman"/>
          <w:szCs w:val="24"/>
        </w:rPr>
        <w:t>szafki wg części rysunkowej projektu</w:t>
      </w:r>
      <w:r w:rsidR="00E211CC">
        <w:rPr>
          <w:rFonts w:eastAsia="Times New Roman" w:cs="Times New Roman"/>
          <w:szCs w:val="24"/>
        </w:rPr>
        <w:t xml:space="preserve">. </w:t>
      </w:r>
    </w:p>
    <w:p w:rsidR="009B2278" w:rsidRPr="009B2278" w:rsidRDefault="009B2278" w:rsidP="005A6A7A">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 xml:space="preserve">Z uwagi na to, że budynek posiada kotłownię o mocy zainstalowanych urządzeń powyżej 60 </w:t>
      </w:r>
      <w:proofErr w:type="spellStart"/>
      <w:r w:rsidRPr="009B2278">
        <w:rPr>
          <w:rFonts w:eastAsia="Times New Roman" w:cs="Times New Roman"/>
          <w:szCs w:val="24"/>
        </w:rPr>
        <w:t>kW</w:t>
      </w:r>
      <w:proofErr w:type="spellEnd"/>
      <w:r w:rsidRPr="009B2278">
        <w:rPr>
          <w:rFonts w:eastAsia="Times New Roman" w:cs="Times New Roman"/>
          <w:szCs w:val="24"/>
        </w:rPr>
        <w:t xml:space="preserve"> istnieje konieczność zastosowania zaworu elektromagnetycznego na wejściu do budynku. </w:t>
      </w:r>
    </w:p>
    <w:p w:rsidR="009B2278" w:rsidRPr="009B2278" w:rsidRDefault="009B2278" w:rsidP="005A6A7A">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Projektuje się zawór odcinający elektromagnetyczny Mag-3</w:t>
      </w:r>
      <w:r w:rsidR="00EE7B68">
        <w:rPr>
          <w:rFonts w:eastAsia="Times New Roman" w:cs="Times New Roman"/>
          <w:szCs w:val="24"/>
        </w:rPr>
        <w:t xml:space="preserve"> lub równoważny</w:t>
      </w:r>
      <w:r w:rsidRPr="009B2278">
        <w:rPr>
          <w:rFonts w:eastAsia="Times New Roman" w:cs="Times New Roman"/>
          <w:szCs w:val="24"/>
        </w:rPr>
        <w:t xml:space="preserve">  typu ZBK-50k o średnicy DN50 wraz z systemem detekcji gazu służący do funkcji blokady trwałej urządzeń spalających paliwa gazowe.  </w:t>
      </w:r>
    </w:p>
    <w:p w:rsidR="009B2278" w:rsidRDefault="009B2278" w:rsidP="005A6A7A">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 xml:space="preserve">Do sterowania zaworem odcinającym służyć będzie moduł sterowniczy MD-2Z firmy </w:t>
      </w:r>
      <w:proofErr w:type="spellStart"/>
      <w:r w:rsidRPr="009B2278">
        <w:rPr>
          <w:rFonts w:eastAsia="Times New Roman" w:cs="Times New Roman"/>
          <w:szCs w:val="24"/>
        </w:rPr>
        <w:t>Gazex</w:t>
      </w:r>
      <w:proofErr w:type="spellEnd"/>
      <w:r w:rsidR="00EE7B68">
        <w:rPr>
          <w:rFonts w:eastAsia="Times New Roman" w:cs="Times New Roman"/>
          <w:szCs w:val="24"/>
        </w:rPr>
        <w:t xml:space="preserve"> lub równoważny</w:t>
      </w:r>
      <w:r w:rsidRPr="009B2278">
        <w:rPr>
          <w:rFonts w:eastAsia="Times New Roman" w:cs="Times New Roman"/>
          <w:szCs w:val="24"/>
        </w:rPr>
        <w:t>.</w:t>
      </w:r>
      <w:r w:rsidR="00EE7B68">
        <w:rPr>
          <w:rFonts w:eastAsia="Times New Roman" w:cs="Times New Roman"/>
          <w:szCs w:val="24"/>
        </w:rPr>
        <w:t xml:space="preserve"> W pomieszczeniu kotłowni zamontować detektor gazu w obudowie przeciwwybuchowej typu DEX-1.2 ( lub równoważny).  </w:t>
      </w:r>
      <w:r w:rsidRPr="009B2278">
        <w:rPr>
          <w:rFonts w:eastAsia="Times New Roman" w:cs="Times New Roman"/>
          <w:szCs w:val="24"/>
        </w:rPr>
        <w:t xml:space="preserve"> </w:t>
      </w:r>
    </w:p>
    <w:p w:rsidR="00EE7B68" w:rsidRDefault="00EE7B68" w:rsidP="005A6A7A">
      <w:pPr>
        <w:pStyle w:val="Akapitzlist"/>
        <w:spacing w:after="120" w:line="240" w:lineRule="auto"/>
        <w:ind w:left="1276"/>
        <w:contextualSpacing w:val="0"/>
        <w:jc w:val="both"/>
        <w:rPr>
          <w:rFonts w:eastAsia="Times New Roman" w:cs="Times New Roman"/>
          <w:szCs w:val="24"/>
        </w:rPr>
      </w:pPr>
      <w:r>
        <w:rPr>
          <w:rFonts w:eastAsia="Times New Roman" w:cs="Times New Roman"/>
          <w:szCs w:val="24"/>
        </w:rPr>
        <w:t>Detektor powinien powodować odcięcie dopływu gazu do kotłowni oraz odcięcie dopływu energii elektrycznej do pomieszczenia kotłów przy przekroczeniu stężenia gazu zgodnie z przepisami.</w:t>
      </w:r>
    </w:p>
    <w:p w:rsidR="00B915DA" w:rsidRDefault="00EE7B68" w:rsidP="00B915DA">
      <w:pPr>
        <w:pStyle w:val="Akapitzlist"/>
        <w:spacing w:after="120" w:line="240" w:lineRule="auto"/>
        <w:ind w:left="1276"/>
        <w:contextualSpacing w:val="0"/>
        <w:jc w:val="both"/>
        <w:rPr>
          <w:rFonts w:eastAsia="Times New Roman" w:cs="Times New Roman"/>
          <w:szCs w:val="24"/>
        </w:rPr>
      </w:pPr>
      <w:r>
        <w:rPr>
          <w:rFonts w:eastAsia="Times New Roman" w:cs="Times New Roman"/>
          <w:szCs w:val="24"/>
        </w:rPr>
        <w:t xml:space="preserve">Przed kotłami należy zamontować zawory odcinające gazu </w:t>
      </w:r>
      <w:proofErr w:type="spellStart"/>
      <w:r w:rsidR="009676A3">
        <w:rPr>
          <w:rFonts w:eastAsia="Times New Roman" w:cs="Times New Roman"/>
          <w:szCs w:val="24"/>
        </w:rPr>
        <w:t>max</w:t>
      </w:r>
      <w:proofErr w:type="spellEnd"/>
      <w:r w:rsidR="009676A3">
        <w:rPr>
          <w:rFonts w:eastAsia="Times New Roman" w:cs="Times New Roman"/>
          <w:szCs w:val="24"/>
        </w:rPr>
        <w:t xml:space="preserve">. w </w:t>
      </w:r>
      <w:proofErr w:type="spellStart"/>
      <w:r w:rsidR="009676A3">
        <w:rPr>
          <w:rFonts w:eastAsia="Times New Roman" w:cs="Times New Roman"/>
          <w:szCs w:val="24"/>
        </w:rPr>
        <w:t>odl</w:t>
      </w:r>
      <w:proofErr w:type="spellEnd"/>
      <w:r w:rsidR="009676A3">
        <w:rPr>
          <w:rFonts w:eastAsia="Times New Roman" w:cs="Times New Roman"/>
          <w:szCs w:val="24"/>
        </w:rPr>
        <w:t>. 1m od króćców przyłą</w:t>
      </w:r>
      <w:r w:rsidR="00B915DA">
        <w:rPr>
          <w:rFonts w:eastAsia="Times New Roman" w:cs="Times New Roman"/>
          <w:szCs w:val="24"/>
        </w:rPr>
        <w:t>czeniowych do kotła oraz kompletne ścieżki gazowe zgodnie z wymaganiami producenta kotłów</w:t>
      </w:r>
      <w:r w:rsidR="009676A3">
        <w:rPr>
          <w:rFonts w:eastAsia="Times New Roman" w:cs="Times New Roman"/>
          <w:szCs w:val="24"/>
        </w:rPr>
        <w:t xml:space="preserve">. Dla prawidłowej pracy kotłów należy zapewnić minimalne przepływowe ciśnienie gazu przed każdym kotłem  równe 20mbar.  </w:t>
      </w:r>
      <w:r>
        <w:rPr>
          <w:rFonts w:eastAsia="Times New Roman" w:cs="Times New Roman"/>
          <w:szCs w:val="24"/>
        </w:rPr>
        <w:t xml:space="preserve"> </w:t>
      </w:r>
    </w:p>
    <w:p w:rsidR="00B915DA" w:rsidRDefault="00B915DA" w:rsidP="00B915DA">
      <w:pPr>
        <w:pStyle w:val="Akapitzlist"/>
        <w:spacing w:after="120" w:line="240" w:lineRule="auto"/>
        <w:ind w:left="1276"/>
        <w:contextualSpacing w:val="0"/>
        <w:jc w:val="both"/>
        <w:rPr>
          <w:rFonts w:cs="Arial"/>
          <w:szCs w:val="24"/>
        </w:rPr>
      </w:pPr>
      <w:r w:rsidRPr="00B915DA">
        <w:rPr>
          <w:rFonts w:cs="Arial"/>
          <w:szCs w:val="24"/>
        </w:rPr>
        <w:t>Przewody instalacji gazowej mocować do przegród budowanych przy pomocy firmowych podwiesi zachowując co najmniej minimalne wymagane odległości od innych instalacji. Przewody prowadzić równolegle do przegród budowlanych i układać ze spadkiem 4</w:t>
      </w:r>
      <w:r w:rsidRPr="00B915DA">
        <w:rPr>
          <w:rFonts w:cs="Arial"/>
          <w:szCs w:val="24"/>
          <w:vertAlign w:val="superscript"/>
        </w:rPr>
        <w:t>o</w:t>
      </w:r>
      <w:r w:rsidRPr="00B915DA">
        <w:rPr>
          <w:rFonts w:cs="Arial"/>
          <w:szCs w:val="24"/>
        </w:rPr>
        <w:t>/</w:t>
      </w:r>
      <w:proofErr w:type="spellStart"/>
      <w:r w:rsidRPr="00B915DA">
        <w:rPr>
          <w:rFonts w:cs="Arial"/>
          <w:szCs w:val="24"/>
          <w:vertAlign w:val="subscript"/>
        </w:rPr>
        <w:t>oo</w:t>
      </w:r>
      <w:proofErr w:type="spellEnd"/>
      <w:r w:rsidRPr="00B915DA">
        <w:rPr>
          <w:rFonts w:cs="Arial"/>
          <w:szCs w:val="24"/>
        </w:rPr>
        <w:t xml:space="preserve"> w kierunku odbiorników. Przy przejściach przez przegrody konstrukcyjne i stropy zastosować tuleje ochronne wypełnione elastycznym uszczelniaczem </w:t>
      </w:r>
      <w:r>
        <w:rPr>
          <w:rFonts w:cs="Arial"/>
          <w:szCs w:val="24"/>
        </w:rPr>
        <w:t xml:space="preserve">(np. pianką poliuretanową ) i </w:t>
      </w:r>
      <w:r w:rsidRPr="009B2278">
        <w:rPr>
          <w:rFonts w:eastAsia="Times New Roman" w:cs="Times New Roman"/>
          <w:szCs w:val="24"/>
        </w:rPr>
        <w:t>wystając</w:t>
      </w:r>
      <w:r w:rsidR="003C0BC0">
        <w:rPr>
          <w:rFonts w:eastAsia="Times New Roman" w:cs="Times New Roman"/>
          <w:szCs w:val="24"/>
        </w:rPr>
        <w:t xml:space="preserve">ych po 0,03 m z każdej ze stron </w:t>
      </w:r>
      <w:r w:rsidRPr="00B915DA">
        <w:rPr>
          <w:rFonts w:cs="Arial"/>
          <w:szCs w:val="24"/>
        </w:rPr>
        <w:t>zgodnie z BN-72/8976-50.</w:t>
      </w:r>
    </w:p>
    <w:p w:rsidR="00B915DA" w:rsidRPr="003C0BC0" w:rsidRDefault="00B915DA" w:rsidP="003C0BC0">
      <w:pPr>
        <w:pStyle w:val="Akapitzlist"/>
        <w:spacing w:line="240" w:lineRule="auto"/>
        <w:ind w:left="1276"/>
        <w:contextualSpacing w:val="0"/>
        <w:jc w:val="both"/>
        <w:rPr>
          <w:rFonts w:eastAsia="Times New Roman" w:cs="Times New Roman"/>
          <w:szCs w:val="24"/>
        </w:rPr>
      </w:pPr>
      <w:r w:rsidRPr="009B2278">
        <w:rPr>
          <w:rFonts w:eastAsia="Times New Roman" w:cs="Times New Roman"/>
          <w:szCs w:val="24"/>
        </w:rPr>
        <w:t>Przewodów nie należy układać w pr</w:t>
      </w:r>
      <w:r>
        <w:rPr>
          <w:szCs w:val="24"/>
        </w:rPr>
        <w:t>zestrzeniach niewentylowanych (</w:t>
      </w:r>
      <w:r w:rsidRPr="009B2278">
        <w:rPr>
          <w:rFonts w:eastAsia="Times New Roman" w:cs="Times New Roman"/>
          <w:szCs w:val="24"/>
        </w:rPr>
        <w:t xml:space="preserve">w bruzdach, </w:t>
      </w:r>
      <w:proofErr w:type="spellStart"/>
      <w:r w:rsidRPr="009B2278">
        <w:rPr>
          <w:rFonts w:eastAsia="Times New Roman" w:cs="Times New Roman"/>
          <w:szCs w:val="24"/>
        </w:rPr>
        <w:t>szachtach</w:t>
      </w:r>
      <w:proofErr w:type="spellEnd"/>
      <w:r w:rsidRPr="009B2278">
        <w:rPr>
          <w:rFonts w:eastAsia="Times New Roman" w:cs="Times New Roman"/>
          <w:szCs w:val="24"/>
        </w:rPr>
        <w:t xml:space="preserve">, stropach podwieszanych, kanałach wentylacyjnych).   </w:t>
      </w:r>
    </w:p>
    <w:p w:rsidR="00B915DA" w:rsidRDefault="00B915DA" w:rsidP="00B915DA">
      <w:pPr>
        <w:pStyle w:val="Akapitzlist"/>
        <w:spacing w:after="120" w:line="240" w:lineRule="auto"/>
        <w:ind w:left="1276"/>
        <w:contextualSpacing w:val="0"/>
        <w:jc w:val="both"/>
        <w:rPr>
          <w:rFonts w:cs="Arial"/>
          <w:szCs w:val="24"/>
        </w:rPr>
      </w:pPr>
      <w:r w:rsidRPr="00B915DA">
        <w:rPr>
          <w:rFonts w:cs="Arial"/>
          <w:szCs w:val="24"/>
        </w:rPr>
        <w:t xml:space="preserve"> Poziome odcinki instalacji gazowej powinny być usytuowane w odległości co najmniej 0,10m powyżej innych przewodów instalacyjnych oraz puszek instalacji elektrycznej, zaś przy krzyżowaniu się z innymi instalacjami odległość winna wynosić min. 20mm. Instalacja gazowa musi być zabezpieczona przed prądami błądzącymi. Instalację należy uziemić. </w:t>
      </w:r>
    </w:p>
    <w:p w:rsidR="00B915DA" w:rsidRDefault="00B915DA" w:rsidP="00B915DA">
      <w:pPr>
        <w:pStyle w:val="Akapitzlist"/>
        <w:spacing w:after="120" w:line="240" w:lineRule="auto"/>
        <w:ind w:left="1276"/>
        <w:contextualSpacing w:val="0"/>
        <w:jc w:val="both"/>
        <w:rPr>
          <w:rFonts w:cs="Arial"/>
          <w:szCs w:val="24"/>
        </w:rPr>
      </w:pPr>
      <w:r w:rsidRPr="00B915DA">
        <w:rPr>
          <w:rFonts w:cs="Arial"/>
          <w:szCs w:val="24"/>
        </w:rPr>
        <w:t xml:space="preserve">Po wykonaniu instalacji gazowej przez uprawnionego wykonawcę, należy wykonać próbę szczelności zgodnie z PN-92/M-34503. </w:t>
      </w:r>
    </w:p>
    <w:p w:rsidR="00B915DA" w:rsidRPr="009B2278" w:rsidRDefault="00B915DA" w:rsidP="00B915DA">
      <w:pPr>
        <w:pStyle w:val="Akapitzlist"/>
        <w:spacing w:after="120" w:line="240" w:lineRule="auto"/>
        <w:ind w:left="1276"/>
        <w:contextualSpacing w:val="0"/>
        <w:jc w:val="both"/>
        <w:rPr>
          <w:rFonts w:eastAsia="Times New Roman" w:cs="Times New Roman"/>
          <w:szCs w:val="24"/>
        </w:rPr>
      </w:pPr>
      <w:r w:rsidRPr="009B2278">
        <w:rPr>
          <w:rFonts w:eastAsia="Times New Roman" w:cs="Times New Roman"/>
          <w:szCs w:val="24"/>
        </w:rPr>
        <w:t>Wewnętrzną instalację gazową należy poddać dwukrotnej próbie szcz</w:t>
      </w:r>
      <w:r>
        <w:rPr>
          <w:szCs w:val="24"/>
        </w:rPr>
        <w:t>elności:</w:t>
      </w:r>
    </w:p>
    <w:p w:rsidR="00B915DA" w:rsidRPr="009B2278" w:rsidRDefault="00B915DA" w:rsidP="00B915DA">
      <w:pPr>
        <w:pStyle w:val="Nagwek5"/>
        <w:ind w:left="2342" w:hanging="357"/>
        <w:jc w:val="both"/>
      </w:pPr>
      <w:r w:rsidRPr="009B2278">
        <w:t>I próba (przewody i armatura ) sprężonym powietrzem o ciśnieniu 0,1MPa</w:t>
      </w:r>
    </w:p>
    <w:p w:rsidR="00B915DA" w:rsidRPr="00B915DA" w:rsidRDefault="00B915DA" w:rsidP="00B915DA">
      <w:pPr>
        <w:pStyle w:val="Nagwek5"/>
        <w:ind w:left="2342" w:hanging="357"/>
        <w:jc w:val="both"/>
      </w:pPr>
      <w:r w:rsidRPr="009B2278">
        <w:t xml:space="preserve">II próba po podłączeniu odbiorników przy ciśnieniu powietrza 0,015MPa </w:t>
      </w:r>
    </w:p>
    <w:p w:rsidR="00B915DA" w:rsidRPr="00B915DA" w:rsidRDefault="00B915DA" w:rsidP="00B915DA">
      <w:pPr>
        <w:pStyle w:val="Akapitzlist"/>
        <w:spacing w:after="120" w:line="240" w:lineRule="auto"/>
        <w:ind w:left="1276"/>
        <w:contextualSpacing w:val="0"/>
        <w:jc w:val="both"/>
        <w:rPr>
          <w:rFonts w:eastAsia="Times New Roman" w:cs="Times New Roman"/>
          <w:szCs w:val="24"/>
        </w:rPr>
      </w:pPr>
      <w:r w:rsidRPr="00B915DA">
        <w:rPr>
          <w:rFonts w:cs="Arial"/>
          <w:szCs w:val="24"/>
        </w:rPr>
        <w:t>Przewody gazowe po przeprowadzeniu pozytywnych prób ciśnieniowych winny być zabezpieczone antykorozyjnie i pomalowane na żółty kolor. Pomieszczenie kotłowni wyposażyć w wentylację grawitacyjną nawiewno – wywiewną.</w:t>
      </w:r>
    </w:p>
    <w:p w:rsidR="00EE7B68" w:rsidRPr="009B2278" w:rsidRDefault="00EE7B68" w:rsidP="005A6A7A">
      <w:pPr>
        <w:pStyle w:val="Akapitzlist"/>
        <w:spacing w:after="120" w:line="240" w:lineRule="auto"/>
        <w:ind w:left="1276"/>
        <w:contextualSpacing w:val="0"/>
        <w:jc w:val="both"/>
        <w:rPr>
          <w:rFonts w:eastAsia="Times New Roman" w:cs="Times New Roman"/>
          <w:szCs w:val="24"/>
        </w:rPr>
      </w:pPr>
      <w:r>
        <w:rPr>
          <w:rFonts w:eastAsia="Times New Roman" w:cs="Times New Roman"/>
          <w:szCs w:val="24"/>
        </w:rPr>
        <w:t xml:space="preserve"> </w:t>
      </w:r>
    </w:p>
    <w:p w:rsidR="00755709" w:rsidRPr="009473EE" w:rsidRDefault="00755709" w:rsidP="00755709">
      <w:pPr>
        <w:pStyle w:val="Nagwek3"/>
        <w:rPr>
          <w:szCs w:val="24"/>
        </w:rPr>
      </w:pPr>
      <w:bookmarkStart w:id="37" w:name="__RefHeading__422_1562547625"/>
      <w:bookmarkStart w:id="38" w:name="__RefHeading__4404_1946973320"/>
      <w:bookmarkStart w:id="39" w:name="__RefHeading__301_588363680"/>
      <w:bookmarkStart w:id="40" w:name="_Toc520478880"/>
      <w:bookmarkEnd w:id="37"/>
      <w:bookmarkEnd w:id="38"/>
      <w:bookmarkEnd w:id="39"/>
      <w:r w:rsidRPr="009473EE">
        <w:rPr>
          <w:szCs w:val="24"/>
        </w:rPr>
        <w:t>UWAGI:</w:t>
      </w:r>
      <w:bookmarkEnd w:id="40"/>
    </w:p>
    <w:p w:rsidR="009B2278" w:rsidRPr="009B2278" w:rsidRDefault="009B2278" w:rsidP="009B2278">
      <w:pPr>
        <w:pStyle w:val="Nagwek5"/>
        <w:ind w:left="2342" w:hanging="357"/>
        <w:jc w:val="both"/>
      </w:pPr>
      <w:r w:rsidRPr="009B2278">
        <w:t>Warunkiem poprawności działania instalacji  jest przeprowadzenie przeglądu oraz próby ciśnieniowej    przez wykonawcę 1 raz w roku.</w:t>
      </w:r>
    </w:p>
    <w:p w:rsidR="009B2278" w:rsidRPr="009B2278" w:rsidRDefault="009B2278" w:rsidP="009B2278">
      <w:pPr>
        <w:pStyle w:val="Nagwek5"/>
        <w:ind w:left="2342" w:hanging="357"/>
        <w:jc w:val="both"/>
      </w:pPr>
      <w:r w:rsidRPr="009B2278">
        <w:t xml:space="preserve">Przewody </w:t>
      </w:r>
      <w:proofErr w:type="spellStart"/>
      <w:r w:rsidRPr="009B2278">
        <w:t>c.o</w:t>
      </w:r>
      <w:proofErr w:type="spellEnd"/>
      <w:r w:rsidRPr="009B2278">
        <w:t>. układać ze spadkiem 0.4 % w kierunku najniższych punktów.</w:t>
      </w:r>
    </w:p>
    <w:p w:rsidR="009B2278" w:rsidRPr="009B2278" w:rsidRDefault="009B2278" w:rsidP="009B2278">
      <w:pPr>
        <w:pStyle w:val="Nagwek5"/>
        <w:ind w:left="2342" w:hanging="357"/>
        <w:jc w:val="both"/>
      </w:pPr>
      <w:r w:rsidRPr="009B2278">
        <w:t>Przewody gazowe układać ze spadkiem 0.4 % w kierunku gazomierza i głównego kurka odcinającego.</w:t>
      </w:r>
    </w:p>
    <w:p w:rsidR="009B2278" w:rsidRPr="009B2278" w:rsidRDefault="009B2278" w:rsidP="009B2278">
      <w:pPr>
        <w:pStyle w:val="Nagwek5"/>
        <w:ind w:left="2342" w:hanging="357"/>
        <w:jc w:val="both"/>
      </w:pPr>
      <w:r w:rsidRPr="009B2278">
        <w:t>Dla zapewnienia czytelności rysunku odsunięto rury od ścian.</w:t>
      </w:r>
    </w:p>
    <w:p w:rsidR="009B2278" w:rsidRPr="009B2278" w:rsidRDefault="009B2278" w:rsidP="009B2278">
      <w:pPr>
        <w:pStyle w:val="Nagwek5"/>
        <w:ind w:left="2342" w:hanging="357"/>
        <w:jc w:val="both"/>
      </w:pPr>
      <w:r w:rsidRPr="009B2278">
        <w:t>Przejścia rurociągów przez ściany wykonać w  rurach osłonowych stalowych lub PVC wypełnionych na końcach pianką PU.</w:t>
      </w:r>
    </w:p>
    <w:p w:rsidR="009B2278" w:rsidRPr="009B2278" w:rsidRDefault="009B2278" w:rsidP="009B2278">
      <w:pPr>
        <w:pStyle w:val="Nagwek5"/>
        <w:ind w:left="2342" w:hanging="357"/>
        <w:jc w:val="both"/>
      </w:pPr>
      <w:r w:rsidRPr="009B2278">
        <w:t>Rury i kanały mocować do sąsiadujących ścian i stropów metalowymi obejmami.</w:t>
      </w:r>
    </w:p>
    <w:p w:rsidR="009B2278" w:rsidRPr="009B2278" w:rsidRDefault="009B2278" w:rsidP="009B2278">
      <w:pPr>
        <w:pStyle w:val="Nagwek5"/>
        <w:ind w:left="2342" w:hanging="357"/>
        <w:jc w:val="both"/>
      </w:pPr>
      <w:r w:rsidRPr="009B2278">
        <w:t>Łączone końcówki rur nie mogą być zatłuszczone.</w:t>
      </w:r>
    </w:p>
    <w:p w:rsidR="009B2278" w:rsidRPr="009B2278" w:rsidRDefault="009B2278" w:rsidP="009B2278">
      <w:pPr>
        <w:pStyle w:val="Nagwek5"/>
        <w:ind w:left="2342" w:hanging="357"/>
        <w:jc w:val="both"/>
      </w:pPr>
      <w:r w:rsidRPr="009B2278">
        <w:t xml:space="preserve">Próby i montaż rurociągów wykonać zgodnie z ''Warunkami technicznymi  wykonania i odbioru robót   budowlano-montażowych cz  I </w:t>
      </w:r>
      <w:proofErr w:type="spellStart"/>
      <w:r w:rsidRPr="009B2278">
        <w:t>I</w:t>
      </w:r>
      <w:proofErr w:type="spellEnd"/>
      <w:r w:rsidRPr="009B2278">
        <w:t xml:space="preserve"> instalacje sanitarne."                                                                                 </w:t>
      </w:r>
    </w:p>
    <w:p w:rsidR="009B2278" w:rsidRPr="009B2278" w:rsidRDefault="009B2278" w:rsidP="009B2278">
      <w:pPr>
        <w:pStyle w:val="Nagwek5"/>
        <w:ind w:left="2342" w:hanging="357"/>
        <w:jc w:val="both"/>
      </w:pPr>
      <w:r w:rsidRPr="009B2278">
        <w:t>Plan BIOZ jest wymagany dla zakresu objętego niniejszym opracowaniem</w:t>
      </w:r>
      <w:r w:rsidR="003371CF">
        <w:t xml:space="preserve"> przed rozpoczęciem prac na obiekcie </w:t>
      </w:r>
      <w:r w:rsidRPr="009B2278">
        <w:t>.</w:t>
      </w:r>
    </w:p>
    <w:p w:rsidR="009B2278" w:rsidRDefault="009B2278" w:rsidP="009B2278">
      <w:pPr>
        <w:pStyle w:val="Nagwek5"/>
        <w:ind w:left="2342" w:hanging="357"/>
        <w:jc w:val="both"/>
      </w:pPr>
      <w:r w:rsidRPr="009B2278">
        <w:t>Montaż urządzeń zgodnie z ich dokumentacjami techniczno-ruchowymi.</w:t>
      </w:r>
    </w:p>
    <w:p w:rsidR="00277AE8" w:rsidRPr="00277AE8" w:rsidRDefault="00277AE8" w:rsidP="00277AE8">
      <w:pPr>
        <w:pStyle w:val="Nagwek5"/>
        <w:ind w:left="2342" w:hanging="357"/>
        <w:jc w:val="both"/>
      </w:pPr>
      <w:r>
        <w:t xml:space="preserve">Wszystkie urządzenia przewidziane do montażu w dokumentacji projektowej oraz zamontowane w czasie realizacji należy eksploatować zgodnie z ich przeznaczeniem oraz poddawać czynnościom kontrolnym i serwisowym w czasookresach przewidzianych przez ich producentów </w:t>
      </w:r>
      <w:r w:rsidRPr="009B2278">
        <w:t>.</w:t>
      </w:r>
    </w:p>
    <w:p w:rsidR="009B2278" w:rsidRPr="009B2278" w:rsidRDefault="009B2278" w:rsidP="009B2278">
      <w:pPr>
        <w:pStyle w:val="Nagwek5"/>
        <w:ind w:left="2342" w:hanging="357"/>
        <w:jc w:val="both"/>
      </w:pPr>
      <w:r w:rsidRPr="009B2278">
        <w:t>WSZYSTKIE  PODAWANE  ŚREDNICE JAKO DN OZNACZAJĄ ŚREDNICĘ NOMINALNĄ   (WEWNĘTRZNĄ)</w:t>
      </w:r>
    </w:p>
    <w:p w:rsidR="009B2278" w:rsidRPr="009B2278" w:rsidRDefault="009B2278" w:rsidP="009B2278">
      <w:pPr>
        <w:pStyle w:val="Nagwek5"/>
        <w:ind w:left="2342" w:hanging="357"/>
        <w:jc w:val="both"/>
      </w:pPr>
      <w:r w:rsidRPr="009B2278">
        <w:t>Zgodnie z  art. 36a ust. 5 Prawa Budowlanego dopuszcza się zmiany w stosunku do projektu w każdym zakresie po uprzednim pisemnym uzgodnieniu z projektantem. Zmiany w instalacjach wewnętrznych uważa się za nieistotne w rozumieniu Prawa Budowlanego.</w:t>
      </w:r>
    </w:p>
    <w:p w:rsidR="00755709" w:rsidRPr="009473EE" w:rsidRDefault="00755709" w:rsidP="00C72908">
      <w:pPr>
        <w:rPr>
          <w:lang w:eastAsia="ar-SA"/>
        </w:rPr>
      </w:pPr>
    </w:p>
    <w:p w:rsidR="00755709" w:rsidRPr="009473EE" w:rsidRDefault="00755709" w:rsidP="00C72908">
      <w:pPr>
        <w:rPr>
          <w:lang w:eastAsia="ar-SA"/>
        </w:rPr>
      </w:pPr>
    </w:p>
    <w:p w:rsidR="00C72908" w:rsidRPr="009473EE" w:rsidRDefault="00C72908" w:rsidP="00C72908">
      <w:pPr>
        <w:pStyle w:val="Akapitzlist"/>
        <w:spacing w:after="0" w:line="240" w:lineRule="auto"/>
        <w:jc w:val="right"/>
      </w:pPr>
      <w:r w:rsidRPr="009473EE">
        <w:t>Projektant:</w:t>
      </w:r>
    </w:p>
    <w:p w:rsidR="00C72908" w:rsidRPr="009473EE" w:rsidRDefault="00C72908" w:rsidP="00C72908">
      <w:pPr>
        <w:spacing w:after="0" w:line="240" w:lineRule="auto"/>
        <w:jc w:val="right"/>
        <w:rPr>
          <w:szCs w:val="24"/>
        </w:rPr>
      </w:pPr>
      <w:r w:rsidRPr="009473EE">
        <w:rPr>
          <w:szCs w:val="24"/>
        </w:rPr>
        <w:t xml:space="preserve">mgr inż. Teresa Bilińska  </w:t>
      </w:r>
    </w:p>
    <w:p w:rsidR="00C72908" w:rsidRPr="00E35135" w:rsidRDefault="00C72908" w:rsidP="00C72908">
      <w:pPr>
        <w:rPr>
          <w:highlight w:val="yellow"/>
          <w:lang w:eastAsia="ar-SA"/>
        </w:rPr>
      </w:pPr>
    </w:p>
    <w:p w:rsidR="00F52FC2" w:rsidRDefault="00F52FC2" w:rsidP="001959FB">
      <w:pPr>
        <w:rPr>
          <w:szCs w:val="24"/>
          <w:highlight w:val="yellow"/>
        </w:rPr>
      </w:pPr>
    </w:p>
    <w:p w:rsidR="00F52FC2" w:rsidRDefault="00F52FC2" w:rsidP="001959FB">
      <w:pPr>
        <w:rPr>
          <w:szCs w:val="24"/>
          <w:highlight w:val="yellow"/>
        </w:rPr>
      </w:pPr>
    </w:p>
    <w:p w:rsidR="00912DBB" w:rsidRDefault="00912DBB" w:rsidP="001959FB">
      <w:pPr>
        <w:rPr>
          <w:szCs w:val="24"/>
          <w:highlight w:val="yellow"/>
        </w:rPr>
      </w:pPr>
    </w:p>
    <w:p w:rsidR="009F127D" w:rsidRPr="001959FB" w:rsidRDefault="00B544F9" w:rsidP="001959FB">
      <w:pPr>
        <w:rPr>
          <w:szCs w:val="24"/>
          <w:highlight w:val="yellow"/>
        </w:rPr>
      </w:pPr>
      <w:r w:rsidRPr="00E35135">
        <w:rPr>
          <w:szCs w:val="24"/>
          <w:highlight w:val="yellow"/>
        </w:rPr>
        <w:br w:type="page"/>
      </w:r>
    </w:p>
    <w:p w:rsidR="007E018C" w:rsidRPr="00503D4C" w:rsidRDefault="007E018C" w:rsidP="007E018C">
      <w:pPr>
        <w:pStyle w:val="Nagwek1"/>
      </w:pPr>
      <w:bookmarkStart w:id="41" w:name="_Toc520478881"/>
      <w:r w:rsidRPr="00503D4C">
        <w:t xml:space="preserve">PROJEKT </w:t>
      </w:r>
      <w:r w:rsidR="001959FB">
        <w:t xml:space="preserve"> INSTALACJI SANITARNYCH </w:t>
      </w:r>
      <w:r w:rsidRPr="00503D4C">
        <w:t>-</w:t>
      </w:r>
      <w:r w:rsidR="001959FB">
        <w:t xml:space="preserve"> WYKONAWCZY </w:t>
      </w:r>
      <w:r w:rsidRPr="00503D4C">
        <w:t xml:space="preserve">: </w:t>
      </w:r>
      <w:r w:rsidRPr="00503D4C">
        <w:br/>
        <w:t>CZĘŚĆ RYSUNKOWA</w:t>
      </w:r>
      <w:bookmarkEnd w:id="41"/>
    </w:p>
    <w:p w:rsidR="004151C0" w:rsidRDefault="004151C0" w:rsidP="00CB19F7">
      <w:pPr>
        <w:pStyle w:val="Nagwek3"/>
        <w:numPr>
          <w:ilvl w:val="0"/>
          <w:numId w:val="0"/>
        </w:numPr>
        <w:ind w:left="1276"/>
        <w:rPr>
          <w:szCs w:val="24"/>
          <w:highlight w:val="yellow"/>
        </w:rPr>
      </w:pPr>
    </w:p>
    <w:p w:rsidR="008D1B57" w:rsidRPr="00CB19F7" w:rsidRDefault="008D1B57" w:rsidP="00CB19F7">
      <w:pPr>
        <w:pStyle w:val="Nagwek3"/>
        <w:numPr>
          <w:ilvl w:val="0"/>
          <w:numId w:val="0"/>
        </w:numPr>
        <w:ind w:left="1276"/>
        <w:rPr>
          <w:szCs w:val="24"/>
        </w:rPr>
      </w:pPr>
      <w:r w:rsidRPr="00E35135">
        <w:rPr>
          <w:szCs w:val="24"/>
          <w:highlight w:val="yellow"/>
        </w:rPr>
        <w:br w:type="page"/>
      </w:r>
    </w:p>
    <w:p w:rsidR="006E445A" w:rsidRDefault="006E445A" w:rsidP="007779BE">
      <w:pPr>
        <w:pStyle w:val="Nagwek3"/>
        <w:numPr>
          <w:ilvl w:val="0"/>
          <w:numId w:val="0"/>
        </w:numPr>
        <w:ind w:left="1276"/>
        <w:rPr>
          <w:szCs w:val="24"/>
        </w:rPr>
      </w:pPr>
    </w:p>
    <w:p w:rsidR="007779BE" w:rsidRDefault="006E445A" w:rsidP="007779BE">
      <w:pPr>
        <w:pStyle w:val="Nagwek3"/>
        <w:numPr>
          <w:ilvl w:val="0"/>
          <w:numId w:val="0"/>
        </w:numPr>
        <w:ind w:left="1276"/>
        <w:rPr>
          <w:szCs w:val="24"/>
        </w:rPr>
      </w:pPr>
      <w:bookmarkStart w:id="42" w:name="_Toc520478882"/>
      <w:r>
        <w:rPr>
          <w:szCs w:val="24"/>
        </w:rPr>
        <w:t>IS01</w:t>
      </w:r>
      <w:r w:rsidR="007779BE" w:rsidRPr="00FA168D">
        <w:rPr>
          <w:szCs w:val="24"/>
        </w:rPr>
        <w:t xml:space="preserve">. </w:t>
      </w:r>
      <w:r>
        <w:rPr>
          <w:szCs w:val="24"/>
        </w:rPr>
        <w:t>Projekt zagospodarowania terenu - instalacje zewnętrzne : wodociągowa, kanalizacji sanitarnej, kanalizacji tłuszczowej, kanalizacji deszczowej, gazu</w:t>
      </w:r>
      <w:r w:rsidR="007779BE" w:rsidRPr="00FA168D">
        <w:rPr>
          <w:szCs w:val="24"/>
        </w:rPr>
        <w:t>/ 1:</w:t>
      </w:r>
      <w:r>
        <w:rPr>
          <w:szCs w:val="24"/>
        </w:rPr>
        <w:t>2</w:t>
      </w:r>
      <w:r w:rsidR="007779BE" w:rsidRPr="00FA168D">
        <w:rPr>
          <w:szCs w:val="24"/>
        </w:rPr>
        <w:t>50</w:t>
      </w:r>
      <w:bookmarkEnd w:id="42"/>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bookmarkStart w:id="43" w:name="_Toc520478883"/>
      <w:r>
        <w:rPr>
          <w:szCs w:val="24"/>
        </w:rPr>
        <w:t>IS02</w:t>
      </w:r>
      <w:r w:rsidRPr="00FA168D">
        <w:rPr>
          <w:szCs w:val="24"/>
        </w:rPr>
        <w:t xml:space="preserve">. </w:t>
      </w:r>
      <w:r>
        <w:rPr>
          <w:szCs w:val="24"/>
        </w:rPr>
        <w:t xml:space="preserve">Profile przyłącza i instalacji zewnętrznej wodociągowej </w:t>
      </w:r>
      <w:r w:rsidRPr="00FA168D">
        <w:rPr>
          <w:szCs w:val="24"/>
        </w:rPr>
        <w:t>/ 1:</w:t>
      </w:r>
      <w:r>
        <w:rPr>
          <w:szCs w:val="24"/>
        </w:rPr>
        <w:t>10</w:t>
      </w:r>
      <w:r w:rsidRPr="00FA168D">
        <w:rPr>
          <w:szCs w:val="24"/>
        </w:rPr>
        <w:t>0</w:t>
      </w:r>
      <w:bookmarkEnd w:id="43"/>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bookmarkStart w:id="44" w:name="_Toc520478884"/>
      <w:r>
        <w:rPr>
          <w:szCs w:val="24"/>
        </w:rPr>
        <w:t>IS03</w:t>
      </w:r>
      <w:r w:rsidRPr="00FA168D">
        <w:rPr>
          <w:szCs w:val="24"/>
        </w:rPr>
        <w:t xml:space="preserve">. </w:t>
      </w:r>
      <w:r>
        <w:rPr>
          <w:szCs w:val="24"/>
        </w:rPr>
        <w:t>Profile instalacji zewnętrznych kanalizacji sanitarnej, tłuszczowej i deszczowej oraz odprowadzenia przelewu ze zbiornika ppoż.</w:t>
      </w:r>
      <w:r w:rsidRPr="00FA168D">
        <w:rPr>
          <w:szCs w:val="24"/>
        </w:rPr>
        <w:t>/ 1:</w:t>
      </w:r>
      <w:r>
        <w:rPr>
          <w:szCs w:val="24"/>
        </w:rPr>
        <w:t>10</w:t>
      </w:r>
      <w:r w:rsidRPr="00FA168D">
        <w:rPr>
          <w:szCs w:val="24"/>
        </w:rPr>
        <w:t>0</w:t>
      </w:r>
      <w:bookmarkEnd w:id="44"/>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bookmarkStart w:id="45" w:name="_Toc520478885"/>
      <w:r>
        <w:rPr>
          <w:szCs w:val="24"/>
        </w:rPr>
        <w:t>IS04</w:t>
      </w:r>
      <w:r w:rsidRPr="00FA168D">
        <w:rPr>
          <w:szCs w:val="24"/>
        </w:rPr>
        <w:t xml:space="preserve">. </w:t>
      </w:r>
      <w:r>
        <w:rPr>
          <w:szCs w:val="24"/>
        </w:rPr>
        <w:t>Schemat zbiornika przeciwpożarowego Vu=50m3</w:t>
      </w:r>
      <w:r w:rsidRPr="00FA168D">
        <w:rPr>
          <w:szCs w:val="24"/>
        </w:rPr>
        <w:t>/ 1:</w:t>
      </w:r>
      <w:r>
        <w:rPr>
          <w:szCs w:val="24"/>
        </w:rPr>
        <w:t>10</w:t>
      </w:r>
      <w:r w:rsidRPr="00FA168D">
        <w:rPr>
          <w:szCs w:val="24"/>
        </w:rPr>
        <w:t>0</w:t>
      </w:r>
      <w:bookmarkEnd w:id="45"/>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9872E6" w:rsidRDefault="009872E6" w:rsidP="006E445A">
      <w:pPr>
        <w:pStyle w:val="Nagwek3"/>
        <w:numPr>
          <w:ilvl w:val="0"/>
          <w:numId w:val="0"/>
        </w:numPr>
        <w:ind w:left="1276"/>
        <w:rPr>
          <w:szCs w:val="24"/>
        </w:rPr>
      </w:pPr>
    </w:p>
    <w:p w:rsidR="006E445A" w:rsidRDefault="006E445A" w:rsidP="006E445A">
      <w:pPr>
        <w:pStyle w:val="Nagwek3"/>
        <w:numPr>
          <w:ilvl w:val="0"/>
          <w:numId w:val="0"/>
        </w:numPr>
        <w:ind w:left="1276"/>
        <w:rPr>
          <w:szCs w:val="24"/>
        </w:rPr>
      </w:pPr>
      <w:bookmarkStart w:id="46" w:name="_Toc520478886"/>
      <w:r>
        <w:rPr>
          <w:szCs w:val="24"/>
        </w:rPr>
        <w:t>IS05</w:t>
      </w:r>
      <w:r w:rsidRPr="00FA168D">
        <w:rPr>
          <w:szCs w:val="24"/>
        </w:rPr>
        <w:t>. Rzut piwnicy</w:t>
      </w:r>
      <w:r>
        <w:rPr>
          <w:szCs w:val="24"/>
        </w:rPr>
        <w:t xml:space="preserve"> – instalacj</w:t>
      </w:r>
      <w:r w:rsidR="009872E6">
        <w:rPr>
          <w:szCs w:val="24"/>
        </w:rPr>
        <w:t>e</w:t>
      </w:r>
      <w:r>
        <w:rPr>
          <w:szCs w:val="24"/>
        </w:rPr>
        <w:t xml:space="preserve"> </w:t>
      </w:r>
      <w:proofErr w:type="spellStart"/>
      <w:r>
        <w:rPr>
          <w:szCs w:val="24"/>
        </w:rPr>
        <w:t>wod-kan</w:t>
      </w:r>
      <w:proofErr w:type="spellEnd"/>
      <w:r>
        <w:rPr>
          <w:szCs w:val="24"/>
        </w:rPr>
        <w:t xml:space="preserve"> i gazu</w:t>
      </w:r>
      <w:r w:rsidRPr="00FA168D">
        <w:rPr>
          <w:szCs w:val="24"/>
        </w:rPr>
        <w:t xml:space="preserve"> / 1:50</w:t>
      </w:r>
      <w:bookmarkEnd w:id="46"/>
    </w:p>
    <w:p w:rsidR="001A1869" w:rsidRDefault="001A1869">
      <w:pPr>
        <w:rPr>
          <w:lang w:eastAsia="ar-SA"/>
        </w:rPr>
      </w:pPr>
      <w:r>
        <w:rPr>
          <w:lang w:eastAsia="ar-SA"/>
        </w:rPr>
        <w:br w:type="page"/>
      </w:r>
    </w:p>
    <w:p w:rsidR="009872E6" w:rsidRDefault="009872E6" w:rsidP="00884634">
      <w:pPr>
        <w:pStyle w:val="Nagwek3"/>
        <w:numPr>
          <w:ilvl w:val="0"/>
          <w:numId w:val="0"/>
        </w:numPr>
        <w:ind w:left="1276"/>
        <w:rPr>
          <w:szCs w:val="24"/>
        </w:rPr>
      </w:pPr>
    </w:p>
    <w:p w:rsidR="00884634" w:rsidRDefault="00884634" w:rsidP="00884634">
      <w:pPr>
        <w:pStyle w:val="Nagwek3"/>
        <w:numPr>
          <w:ilvl w:val="0"/>
          <w:numId w:val="0"/>
        </w:numPr>
        <w:ind w:left="1276"/>
        <w:rPr>
          <w:szCs w:val="24"/>
        </w:rPr>
      </w:pPr>
      <w:bookmarkStart w:id="47" w:name="_Toc520478887"/>
      <w:r>
        <w:rPr>
          <w:szCs w:val="24"/>
        </w:rPr>
        <w:t>IS0</w:t>
      </w:r>
      <w:r w:rsidR="009872E6">
        <w:rPr>
          <w:szCs w:val="24"/>
        </w:rPr>
        <w:t>6</w:t>
      </w:r>
      <w:r w:rsidRPr="00FA168D">
        <w:rPr>
          <w:szCs w:val="24"/>
        </w:rPr>
        <w:t xml:space="preserve">. Rzut parteru </w:t>
      </w:r>
      <w:r>
        <w:rPr>
          <w:szCs w:val="24"/>
        </w:rPr>
        <w:t>- instalacj</w:t>
      </w:r>
      <w:r w:rsidR="009872E6">
        <w:rPr>
          <w:szCs w:val="24"/>
        </w:rPr>
        <w:t>e</w:t>
      </w:r>
      <w:r>
        <w:rPr>
          <w:szCs w:val="24"/>
        </w:rPr>
        <w:t xml:space="preserve"> </w:t>
      </w:r>
      <w:proofErr w:type="spellStart"/>
      <w:r>
        <w:rPr>
          <w:szCs w:val="24"/>
        </w:rPr>
        <w:t>wod-kan</w:t>
      </w:r>
      <w:proofErr w:type="spellEnd"/>
      <w:r>
        <w:rPr>
          <w:szCs w:val="24"/>
        </w:rPr>
        <w:t xml:space="preserve"> i gazu</w:t>
      </w:r>
      <w:r w:rsidRPr="00FA168D">
        <w:rPr>
          <w:szCs w:val="24"/>
        </w:rPr>
        <w:t xml:space="preserve"> / 1:50</w:t>
      </w:r>
      <w:bookmarkEnd w:id="47"/>
    </w:p>
    <w:p w:rsidR="001A1869" w:rsidRPr="001A1869" w:rsidRDefault="001A1869" w:rsidP="001A1869">
      <w:pPr>
        <w:rPr>
          <w:lang w:eastAsia="ar-SA"/>
        </w:rPr>
      </w:pPr>
    </w:p>
    <w:p w:rsidR="001A1869" w:rsidRDefault="001A1869">
      <w:pPr>
        <w:rPr>
          <w:lang w:eastAsia="ar-SA"/>
        </w:rPr>
      </w:pPr>
      <w:r>
        <w:rPr>
          <w:lang w:eastAsia="ar-SA"/>
        </w:rPr>
        <w:br w:type="page"/>
      </w:r>
    </w:p>
    <w:p w:rsidR="001A1869" w:rsidRPr="001A1869" w:rsidRDefault="001A1869" w:rsidP="001A1869">
      <w:pPr>
        <w:rPr>
          <w:lang w:eastAsia="ar-SA"/>
        </w:rPr>
      </w:pPr>
    </w:p>
    <w:p w:rsidR="00646830" w:rsidRDefault="009872E6" w:rsidP="00646830">
      <w:pPr>
        <w:pStyle w:val="Nagwek3"/>
        <w:numPr>
          <w:ilvl w:val="0"/>
          <w:numId w:val="0"/>
        </w:numPr>
        <w:ind w:left="1276"/>
        <w:rPr>
          <w:szCs w:val="24"/>
        </w:rPr>
      </w:pPr>
      <w:bookmarkStart w:id="48" w:name="_Toc520478888"/>
      <w:r>
        <w:rPr>
          <w:szCs w:val="24"/>
        </w:rPr>
        <w:t>IS07</w:t>
      </w:r>
      <w:r w:rsidR="00646830" w:rsidRPr="00FA168D">
        <w:rPr>
          <w:szCs w:val="24"/>
        </w:rPr>
        <w:t xml:space="preserve">. Rzut 1. piętra </w:t>
      </w:r>
      <w:r w:rsidR="00646830">
        <w:rPr>
          <w:szCs w:val="24"/>
        </w:rPr>
        <w:t>- instalacj</w:t>
      </w:r>
      <w:r>
        <w:rPr>
          <w:szCs w:val="24"/>
        </w:rPr>
        <w:t>e</w:t>
      </w:r>
      <w:r w:rsidR="00646830">
        <w:rPr>
          <w:szCs w:val="24"/>
        </w:rPr>
        <w:t xml:space="preserve"> </w:t>
      </w:r>
      <w:proofErr w:type="spellStart"/>
      <w:r w:rsidR="00646830">
        <w:rPr>
          <w:szCs w:val="24"/>
        </w:rPr>
        <w:t>wod-kan</w:t>
      </w:r>
      <w:proofErr w:type="spellEnd"/>
      <w:r w:rsidR="00646830">
        <w:rPr>
          <w:szCs w:val="24"/>
        </w:rPr>
        <w:t xml:space="preserve"> i gazu</w:t>
      </w:r>
      <w:r w:rsidR="00646830" w:rsidRPr="00FA168D">
        <w:rPr>
          <w:szCs w:val="24"/>
        </w:rPr>
        <w:t xml:space="preserve"> / 1:50</w:t>
      </w:r>
      <w:bookmarkEnd w:id="48"/>
    </w:p>
    <w:p w:rsidR="001A1869" w:rsidRDefault="001A1869">
      <w:pPr>
        <w:rPr>
          <w:lang w:eastAsia="ar-SA"/>
        </w:rPr>
      </w:pPr>
      <w:r>
        <w:rPr>
          <w:lang w:eastAsia="ar-SA"/>
        </w:rPr>
        <w:br w:type="page"/>
      </w:r>
    </w:p>
    <w:p w:rsidR="001A1869" w:rsidRPr="001A1869" w:rsidRDefault="001A1869" w:rsidP="001A1869">
      <w:pPr>
        <w:rPr>
          <w:lang w:eastAsia="ar-SA"/>
        </w:rPr>
      </w:pPr>
    </w:p>
    <w:p w:rsidR="00646830" w:rsidRDefault="009872E6" w:rsidP="00646830">
      <w:pPr>
        <w:pStyle w:val="Nagwek3"/>
        <w:numPr>
          <w:ilvl w:val="0"/>
          <w:numId w:val="0"/>
        </w:numPr>
        <w:ind w:left="1276"/>
        <w:rPr>
          <w:szCs w:val="24"/>
        </w:rPr>
      </w:pPr>
      <w:bookmarkStart w:id="49" w:name="_Toc520478889"/>
      <w:r>
        <w:rPr>
          <w:szCs w:val="24"/>
        </w:rPr>
        <w:t>IS08</w:t>
      </w:r>
      <w:r w:rsidR="00646830" w:rsidRPr="00FA168D">
        <w:rPr>
          <w:szCs w:val="24"/>
        </w:rPr>
        <w:t xml:space="preserve">. Rzut2. piętra </w:t>
      </w:r>
      <w:r w:rsidR="00646830">
        <w:rPr>
          <w:szCs w:val="24"/>
        </w:rPr>
        <w:t>- instalacj</w:t>
      </w:r>
      <w:r>
        <w:rPr>
          <w:szCs w:val="24"/>
        </w:rPr>
        <w:t>e</w:t>
      </w:r>
      <w:r w:rsidR="00646830">
        <w:rPr>
          <w:szCs w:val="24"/>
        </w:rPr>
        <w:t xml:space="preserve"> </w:t>
      </w:r>
      <w:proofErr w:type="spellStart"/>
      <w:r w:rsidR="00646830">
        <w:rPr>
          <w:szCs w:val="24"/>
        </w:rPr>
        <w:t>wod-kan</w:t>
      </w:r>
      <w:proofErr w:type="spellEnd"/>
      <w:r w:rsidR="00646830">
        <w:rPr>
          <w:szCs w:val="24"/>
        </w:rPr>
        <w:t xml:space="preserve"> i gazu</w:t>
      </w:r>
      <w:r w:rsidR="00646830" w:rsidRPr="00FA168D">
        <w:rPr>
          <w:szCs w:val="24"/>
        </w:rPr>
        <w:t xml:space="preserve"> / 1:50</w:t>
      </w:r>
      <w:bookmarkEnd w:id="49"/>
    </w:p>
    <w:p w:rsidR="001A1869" w:rsidRDefault="001A1869">
      <w:pPr>
        <w:rPr>
          <w:lang w:eastAsia="ar-SA"/>
        </w:rPr>
      </w:pPr>
      <w:r>
        <w:rPr>
          <w:lang w:eastAsia="ar-SA"/>
        </w:rPr>
        <w:br w:type="page"/>
      </w:r>
    </w:p>
    <w:p w:rsidR="001A1869" w:rsidRPr="001A1869" w:rsidRDefault="001A1869" w:rsidP="001A1869">
      <w:pPr>
        <w:rPr>
          <w:lang w:eastAsia="ar-SA"/>
        </w:rPr>
      </w:pPr>
    </w:p>
    <w:p w:rsidR="00646830" w:rsidRDefault="009872E6" w:rsidP="00646830">
      <w:pPr>
        <w:pStyle w:val="Nagwek3"/>
        <w:numPr>
          <w:ilvl w:val="0"/>
          <w:numId w:val="0"/>
        </w:numPr>
        <w:ind w:left="1276"/>
        <w:rPr>
          <w:szCs w:val="24"/>
        </w:rPr>
      </w:pPr>
      <w:bookmarkStart w:id="50" w:name="_Toc520478890"/>
      <w:r>
        <w:rPr>
          <w:szCs w:val="24"/>
        </w:rPr>
        <w:t>IS09</w:t>
      </w:r>
      <w:r w:rsidR="00646830" w:rsidRPr="00FA168D">
        <w:rPr>
          <w:szCs w:val="24"/>
        </w:rPr>
        <w:t xml:space="preserve">. Rzut poddasza </w:t>
      </w:r>
      <w:r>
        <w:rPr>
          <w:szCs w:val="24"/>
        </w:rPr>
        <w:t>- instalacje</w:t>
      </w:r>
      <w:r w:rsidR="00646830">
        <w:rPr>
          <w:szCs w:val="24"/>
        </w:rPr>
        <w:t xml:space="preserve"> </w:t>
      </w:r>
      <w:proofErr w:type="spellStart"/>
      <w:r w:rsidR="00646830">
        <w:rPr>
          <w:szCs w:val="24"/>
        </w:rPr>
        <w:t>wod-kan</w:t>
      </w:r>
      <w:proofErr w:type="spellEnd"/>
      <w:r w:rsidR="00646830">
        <w:rPr>
          <w:szCs w:val="24"/>
        </w:rPr>
        <w:t xml:space="preserve"> i gazu</w:t>
      </w:r>
      <w:r w:rsidR="00646830" w:rsidRPr="00FA168D">
        <w:rPr>
          <w:szCs w:val="24"/>
        </w:rPr>
        <w:t xml:space="preserve"> / 1:50</w:t>
      </w:r>
      <w:bookmarkEnd w:id="50"/>
    </w:p>
    <w:p w:rsidR="001A1869" w:rsidRDefault="001A1869">
      <w:pPr>
        <w:rPr>
          <w:lang w:eastAsia="ar-SA"/>
        </w:rPr>
      </w:pPr>
      <w:r>
        <w:rPr>
          <w:lang w:eastAsia="ar-SA"/>
        </w:rPr>
        <w:br w:type="page"/>
      </w:r>
    </w:p>
    <w:p w:rsidR="001A1869" w:rsidRPr="001A1869" w:rsidRDefault="001A1869" w:rsidP="00E024A5">
      <w:pPr>
        <w:pStyle w:val="Nagwek3"/>
        <w:numPr>
          <w:ilvl w:val="0"/>
          <w:numId w:val="0"/>
        </w:numPr>
        <w:ind w:left="1276"/>
      </w:pPr>
    </w:p>
    <w:p w:rsidR="00E024A5" w:rsidRDefault="009872E6" w:rsidP="00E024A5">
      <w:pPr>
        <w:pStyle w:val="Nagwek3"/>
        <w:numPr>
          <w:ilvl w:val="0"/>
          <w:numId w:val="0"/>
        </w:numPr>
        <w:ind w:left="1276"/>
        <w:rPr>
          <w:szCs w:val="24"/>
        </w:rPr>
      </w:pPr>
      <w:bookmarkStart w:id="51" w:name="_Toc520478891"/>
      <w:r>
        <w:rPr>
          <w:szCs w:val="24"/>
        </w:rPr>
        <w:t>IS10</w:t>
      </w:r>
      <w:r w:rsidR="00646830" w:rsidRPr="00FA168D">
        <w:rPr>
          <w:szCs w:val="24"/>
        </w:rPr>
        <w:t xml:space="preserve">. </w:t>
      </w:r>
      <w:r w:rsidR="00E024A5" w:rsidRPr="00FA168D">
        <w:rPr>
          <w:szCs w:val="24"/>
        </w:rPr>
        <w:t xml:space="preserve">Rzut </w:t>
      </w:r>
      <w:r w:rsidR="00E024A5">
        <w:rPr>
          <w:szCs w:val="24"/>
        </w:rPr>
        <w:t>dachu – instalacj</w:t>
      </w:r>
      <w:r>
        <w:rPr>
          <w:szCs w:val="24"/>
        </w:rPr>
        <w:t>e</w:t>
      </w:r>
      <w:r w:rsidR="00E024A5">
        <w:rPr>
          <w:szCs w:val="24"/>
        </w:rPr>
        <w:t xml:space="preserve"> </w:t>
      </w:r>
      <w:proofErr w:type="spellStart"/>
      <w:r w:rsidR="00E024A5">
        <w:rPr>
          <w:szCs w:val="24"/>
        </w:rPr>
        <w:t>wod-kan</w:t>
      </w:r>
      <w:proofErr w:type="spellEnd"/>
      <w:r>
        <w:rPr>
          <w:szCs w:val="24"/>
        </w:rPr>
        <w:t xml:space="preserve">, </w:t>
      </w:r>
      <w:proofErr w:type="spellStart"/>
      <w:r>
        <w:rPr>
          <w:szCs w:val="24"/>
        </w:rPr>
        <w:t>c.o</w:t>
      </w:r>
      <w:proofErr w:type="spellEnd"/>
      <w:r>
        <w:rPr>
          <w:szCs w:val="24"/>
        </w:rPr>
        <w:t>.</w:t>
      </w:r>
      <w:r w:rsidR="00E024A5">
        <w:rPr>
          <w:szCs w:val="24"/>
        </w:rPr>
        <w:t xml:space="preserve"> i gazu</w:t>
      </w:r>
      <w:r w:rsidR="00E024A5" w:rsidRPr="00FA168D">
        <w:rPr>
          <w:szCs w:val="24"/>
        </w:rPr>
        <w:t xml:space="preserve"> / 1:50</w:t>
      </w:r>
      <w:bookmarkEnd w:id="51"/>
    </w:p>
    <w:p w:rsidR="00E024A5" w:rsidRDefault="00E024A5">
      <w:pPr>
        <w:rPr>
          <w:lang w:eastAsia="ar-SA"/>
        </w:rPr>
      </w:pPr>
      <w:r>
        <w:rPr>
          <w:lang w:eastAsia="ar-SA"/>
        </w:rPr>
        <w:br w:type="page"/>
      </w:r>
    </w:p>
    <w:p w:rsidR="00E024A5" w:rsidRPr="00E024A5" w:rsidRDefault="00E024A5" w:rsidP="00E024A5">
      <w:pPr>
        <w:rPr>
          <w:lang w:eastAsia="ar-SA"/>
        </w:rPr>
      </w:pPr>
    </w:p>
    <w:p w:rsidR="00E024A5" w:rsidRDefault="009872E6" w:rsidP="00E024A5">
      <w:pPr>
        <w:pStyle w:val="Nagwek3"/>
        <w:numPr>
          <w:ilvl w:val="0"/>
          <w:numId w:val="0"/>
        </w:numPr>
        <w:ind w:left="1276"/>
        <w:rPr>
          <w:szCs w:val="24"/>
        </w:rPr>
      </w:pPr>
      <w:bookmarkStart w:id="52" w:name="_Toc520478892"/>
      <w:r>
        <w:rPr>
          <w:szCs w:val="24"/>
        </w:rPr>
        <w:t>IS11</w:t>
      </w:r>
      <w:r w:rsidR="00E024A5" w:rsidRPr="00E024A5">
        <w:rPr>
          <w:szCs w:val="24"/>
        </w:rPr>
        <w:t>. Rozwinięcie instalacji gazowej – instalacja gaz</w:t>
      </w:r>
      <w:r>
        <w:rPr>
          <w:szCs w:val="24"/>
        </w:rPr>
        <w:t>owa</w:t>
      </w:r>
      <w:r w:rsidR="00E024A5" w:rsidRPr="00E024A5">
        <w:rPr>
          <w:szCs w:val="24"/>
        </w:rPr>
        <w:t xml:space="preserve"> / 1:100</w:t>
      </w:r>
      <w:bookmarkEnd w:id="52"/>
    </w:p>
    <w:p w:rsidR="00E024A5" w:rsidRDefault="00E024A5">
      <w:pPr>
        <w:rPr>
          <w:lang w:eastAsia="ar-SA"/>
        </w:rPr>
      </w:pPr>
      <w:r>
        <w:rPr>
          <w:lang w:eastAsia="ar-SA"/>
        </w:rPr>
        <w:br w:type="page"/>
      </w:r>
    </w:p>
    <w:p w:rsidR="00E024A5" w:rsidRPr="00E024A5" w:rsidRDefault="00E024A5" w:rsidP="00E024A5">
      <w:pPr>
        <w:rPr>
          <w:lang w:eastAsia="ar-SA"/>
        </w:rPr>
      </w:pPr>
    </w:p>
    <w:p w:rsidR="00E024A5" w:rsidRPr="00E024A5" w:rsidRDefault="00E024A5" w:rsidP="00E024A5">
      <w:pPr>
        <w:pStyle w:val="Nagwek3"/>
        <w:numPr>
          <w:ilvl w:val="0"/>
          <w:numId w:val="0"/>
        </w:numPr>
        <w:ind w:left="1276"/>
        <w:rPr>
          <w:szCs w:val="24"/>
        </w:rPr>
      </w:pPr>
      <w:bookmarkStart w:id="53" w:name="_Toc520478893"/>
      <w:r w:rsidRPr="00E024A5">
        <w:rPr>
          <w:szCs w:val="24"/>
        </w:rPr>
        <w:t>IS1</w:t>
      </w:r>
      <w:r w:rsidR="009872E6">
        <w:rPr>
          <w:szCs w:val="24"/>
        </w:rPr>
        <w:t>2</w:t>
      </w:r>
      <w:r w:rsidRPr="00E024A5">
        <w:rPr>
          <w:szCs w:val="24"/>
        </w:rPr>
        <w:t>. Szafka gazowa - instalacja gaz</w:t>
      </w:r>
      <w:r w:rsidR="009872E6">
        <w:rPr>
          <w:szCs w:val="24"/>
        </w:rPr>
        <w:t>owa</w:t>
      </w:r>
      <w:r w:rsidRPr="00E024A5">
        <w:rPr>
          <w:szCs w:val="24"/>
        </w:rPr>
        <w:t xml:space="preserve"> / 1:100</w:t>
      </w:r>
      <w:bookmarkEnd w:id="53"/>
    </w:p>
    <w:p w:rsidR="00E024A5" w:rsidRPr="00E024A5" w:rsidRDefault="00E024A5" w:rsidP="00E024A5">
      <w:pPr>
        <w:pStyle w:val="Nagwek3"/>
        <w:numPr>
          <w:ilvl w:val="0"/>
          <w:numId w:val="0"/>
        </w:numPr>
        <w:ind w:left="1276"/>
        <w:rPr>
          <w:szCs w:val="24"/>
        </w:rPr>
      </w:pPr>
    </w:p>
    <w:p w:rsidR="00E024A5" w:rsidRDefault="00E024A5">
      <w:pPr>
        <w:rPr>
          <w:rFonts w:eastAsia="Times New Roman" w:cs="Times New Roman"/>
          <w:b/>
          <w:szCs w:val="24"/>
          <w:lang w:eastAsia="ar-SA"/>
        </w:rPr>
      </w:pPr>
      <w:r>
        <w:rPr>
          <w:szCs w:val="24"/>
        </w:rPr>
        <w:br w:type="page"/>
      </w:r>
    </w:p>
    <w:p w:rsidR="00620368" w:rsidRDefault="00620368" w:rsidP="00620368">
      <w:pPr>
        <w:pStyle w:val="Nagwek3"/>
        <w:numPr>
          <w:ilvl w:val="0"/>
          <w:numId w:val="0"/>
        </w:numPr>
        <w:ind w:left="1276"/>
        <w:rPr>
          <w:szCs w:val="24"/>
        </w:rPr>
      </w:pPr>
    </w:p>
    <w:p w:rsidR="00620368" w:rsidRDefault="00620368" w:rsidP="00620368">
      <w:pPr>
        <w:pStyle w:val="Nagwek3"/>
        <w:numPr>
          <w:ilvl w:val="0"/>
          <w:numId w:val="0"/>
        </w:numPr>
        <w:ind w:left="1276"/>
        <w:rPr>
          <w:szCs w:val="24"/>
        </w:rPr>
      </w:pPr>
      <w:bookmarkStart w:id="54" w:name="_Toc520478894"/>
      <w:r>
        <w:rPr>
          <w:szCs w:val="24"/>
        </w:rPr>
        <w:t xml:space="preserve">IS13. Izometria wody użytkowej i wody ppoż. – instalacje </w:t>
      </w:r>
      <w:proofErr w:type="spellStart"/>
      <w:r>
        <w:rPr>
          <w:szCs w:val="24"/>
        </w:rPr>
        <w:t>wod-kan</w:t>
      </w:r>
      <w:proofErr w:type="spellEnd"/>
      <w:r>
        <w:rPr>
          <w:szCs w:val="24"/>
        </w:rPr>
        <w:t xml:space="preserve"> </w:t>
      </w:r>
      <w:r w:rsidRPr="00FA168D">
        <w:rPr>
          <w:szCs w:val="24"/>
        </w:rPr>
        <w:t>/ 1:50</w:t>
      </w:r>
      <w:bookmarkEnd w:id="54"/>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Pr="00620368" w:rsidRDefault="00620368" w:rsidP="00620368">
      <w:pPr>
        <w:rPr>
          <w:lang w:eastAsia="ar-SA"/>
        </w:rPr>
      </w:pPr>
    </w:p>
    <w:p w:rsidR="00620368" w:rsidRDefault="00620368" w:rsidP="00620368">
      <w:pPr>
        <w:pStyle w:val="Nagwek3"/>
        <w:numPr>
          <w:ilvl w:val="0"/>
          <w:numId w:val="0"/>
        </w:numPr>
        <w:ind w:left="1276"/>
        <w:rPr>
          <w:szCs w:val="24"/>
        </w:rPr>
      </w:pPr>
    </w:p>
    <w:p w:rsidR="00620368" w:rsidRDefault="00620368" w:rsidP="00620368">
      <w:pPr>
        <w:pStyle w:val="Nagwek3"/>
        <w:numPr>
          <w:ilvl w:val="0"/>
          <w:numId w:val="0"/>
        </w:numPr>
        <w:ind w:left="1276"/>
        <w:rPr>
          <w:szCs w:val="24"/>
        </w:rPr>
      </w:pPr>
      <w:bookmarkStart w:id="55" w:name="_Toc520478895"/>
      <w:r>
        <w:rPr>
          <w:szCs w:val="24"/>
        </w:rPr>
        <w:t xml:space="preserve">IS14. Rozwinięcie  pionów instalacji kanalizacji sanitarnej – instalacje </w:t>
      </w:r>
      <w:proofErr w:type="spellStart"/>
      <w:r>
        <w:rPr>
          <w:szCs w:val="24"/>
        </w:rPr>
        <w:t>wod-kan</w:t>
      </w:r>
      <w:proofErr w:type="spellEnd"/>
      <w:r>
        <w:rPr>
          <w:szCs w:val="24"/>
        </w:rPr>
        <w:t xml:space="preserve"> / </w:t>
      </w:r>
      <w:r w:rsidRPr="00FA168D">
        <w:rPr>
          <w:szCs w:val="24"/>
        </w:rPr>
        <w:t>1:50</w:t>
      </w:r>
      <w:bookmarkEnd w:id="55"/>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Pr="00620368" w:rsidRDefault="00620368" w:rsidP="00620368">
      <w:pPr>
        <w:rPr>
          <w:lang w:eastAsia="ar-SA"/>
        </w:rPr>
      </w:pPr>
    </w:p>
    <w:p w:rsidR="00620368" w:rsidRDefault="00620368" w:rsidP="00620368">
      <w:pPr>
        <w:pStyle w:val="Nagwek3"/>
        <w:numPr>
          <w:ilvl w:val="0"/>
          <w:numId w:val="0"/>
        </w:numPr>
        <w:ind w:left="1276"/>
        <w:rPr>
          <w:szCs w:val="24"/>
        </w:rPr>
      </w:pPr>
      <w:bookmarkStart w:id="56" w:name="_Toc520478896"/>
      <w:r>
        <w:rPr>
          <w:szCs w:val="24"/>
        </w:rPr>
        <w:t xml:space="preserve">IS15. </w:t>
      </w:r>
      <w:r w:rsidRPr="00FA168D">
        <w:rPr>
          <w:szCs w:val="24"/>
        </w:rPr>
        <w:t>R</w:t>
      </w:r>
      <w:r>
        <w:rPr>
          <w:szCs w:val="24"/>
        </w:rPr>
        <w:t>o</w:t>
      </w:r>
      <w:r w:rsidRPr="00FA168D">
        <w:rPr>
          <w:szCs w:val="24"/>
        </w:rPr>
        <w:t>z</w:t>
      </w:r>
      <w:r>
        <w:rPr>
          <w:szCs w:val="24"/>
        </w:rPr>
        <w:t xml:space="preserve">winięcie pionów instalacji kanalizacji tłuszczowej – instalacje </w:t>
      </w:r>
      <w:proofErr w:type="spellStart"/>
      <w:r>
        <w:rPr>
          <w:szCs w:val="24"/>
        </w:rPr>
        <w:t>wod-kan</w:t>
      </w:r>
      <w:proofErr w:type="spellEnd"/>
      <w:r w:rsidRPr="00FA168D">
        <w:rPr>
          <w:szCs w:val="24"/>
        </w:rPr>
        <w:t xml:space="preserve"> / 1:50</w:t>
      </w:r>
      <w:bookmarkEnd w:id="56"/>
    </w:p>
    <w:p w:rsidR="00E024A5" w:rsidRDefault="00E024A5" w:rsidP="00646830">
      <w:pPr>
        <w:pStyle w:val="Nagwek3"/>
        <w:numPr>
          <w:ilvl w:val="0"/>
          <w:numId w:val="0"/>
        </w:numPr>
        <w:ind w:left="1276"/>
        <w:rPr>
          <w:szCs w:val="24"/>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Default="00620368" w:rsidP="00620368">
      <w:pPr>
        <w:rPr>
          <w:lang w:eastAsia="ar-SA"/>
        </w:rPr>
      </w:pPr>
    </w:p>
    <w:p w:rsidR="00620368" w:rsidRPr="00620368" w:rsidRDefault="00620368" w:rsidP="00620368">
      <w:pPr>
        <w:rPr>
          <w:lang w:eastAsia="ar-SA"/>
        </w:rPr>
      </w:pPr>
    </w:p>
    <w:p w:rsidR="00646830" w:rsidRDefault="00620368" w:rsidP="00646830">
      <w:pPr>
        <w:pStyle w:val="Nagwek3"/>
        <w:numPr>
          <w:ilvl w:val="0"/>
          <w:numId w:val="0"/>
        </w:numPr>
        <w:ind w:left="1276"/>
        <w:rPr>
          <w:szCs w:val="24"/>
        </w:rPr>
      </w:pPr>
      <w:bookmarkStart w:id="57" w:name="_Toc520478897"/>
      <w:r>
        <w:rPr>
          <w:szCs w:val="24"/>
        </w:rPr>
        <w:t>IS16</w:t>
      </w:r>
      <w:r w:rsidR="00E024A5">
        <w:rPr>
          <w:szCs w:val="24"/>
        </w:rPr>
        <w:t xml:space="preserve">. </w:t>
      </w:r>
      <w:r w:rsidR="00842EEF">
        <w:rPr>
          <w:szCs w:val="24"/>
        </w:rPr>
        <w:t>Rzut piwnic</w:t>
      </w:r>
      <w:r w:rsidR="00646830">
        <w:rPr>
          <w:szCs w:val="24"/>
        </w:rPr>
        <w:t xml:space="preserve"> – instalacj</w:t>
      </w:r>
      <w:r w:rsidR="00842EEF">
        <w:rPr>
          <w:szCs w:val="24"/>
        </w:rPr>
        <w:t>e</w:t>
      </w:r>
      <w:r w:rsidR="00646830">
        <w:rPr>
          <w:szCs w:val="24"/>
        </w:rPr>
        <w:t xml:space="preserve"> </w:t>
      </w:r>
      <w:proofErr w:type="spellStart"/>
      <w:r w:rsidR="00B863AC">
        <w:rPr>
          <w:szCs w:val="24"/>
        </w:rPr>
        <w:t>c.o</w:t>
      </w:r>
      <w:proofErr w:type="spellEnd"/>
      <w:r w:rsidR="00B863AC">
        <w:rPr>
          <w:szCs w:val="24"/>
        </w:rPr>
        <w:t>. i</w:t>
      </w:r>
      <w:r w:rsidR="00646830">
        <w:rPr>
          <w:szCs w:val="24"/>
        </w:rPr>
        <w:t xml:space="preserve"> gazu</w:t>
      </w:r>
      <w:r w:rsidR="00646830" w:rsidRPr="00FA168D">
        <w:rPr>
          <w:szCs w:val="24"/>
        </w:rPr>
        <w:t xml:space="preserve"> / 1:50</w:t>
      </w:r>
      <w:bookmarkEnd w:id="57"/>
    </w:p>
    <w:p w:rsidR="001A1869" w:rsidRDefault="001A1869">
      <w:pPr>
        <w:rPr>
          <w:lang w:eastAsia="ar-SA"/>
        </w:rPr>
      </w:pPr>
      <w:r>
        <w:rPr>
          <w:lang w:eastAsia="ar-SA"/>
        </w:rPr>
        <w:br w:type="page"/>
      </w:r>
    </w:p>
    <w:p w:rsidR="001A1869" w:rsidRPr="001A1869" w:rsidRDefault="001A1869" w:rsidP="001A1869">
      <w:pPr>
        <w:rPr>
          <w:lang w:eastAsia="ar-SA"/>
        </w:rPr>
      </w:pPr>
    </w:p>
    <w:p w:rsidR="00646830" w:rsidRDefault="00646830" w:rsidP="00646830">
      <w:pPr>
        <w:pStyle w:val="Nagwek3"/>
        <w:numPr>
          <w:ilvl w:val="0"/>
          <w:numId w:val="0"/>
        </w:numPr>
        <w:ind w:left="1276"/>
        <w:rPr>
          <w:szCs w:val="24"/>
        </w:rPr>
      </w:pPr>
      <w:bookmarkStart w:id="58" w:name="_Toc520478898"/>
      <w:r>
        <w:rPr>
          <w:szCs w:val="24"/>
        </w:rPr>
        <w:t>IS1</w:t>
      </w:r>
      <w:r w:rsidR="00E024A5">
        <w:rPr>
          <w:szCs w:val="24"/>
        </w:rPr>
        <w:t>7</w:t>
      </w:r>
      <w:r w:rsidRPr="00FA168D">
        <w:rPr>
          <w:szCs w:val="24"/>
        </w:rPr>
        <w:t xml:space="preserve">. Rzut parteru </w:t>
      </w:r>
      <w:r>
        <w:rPr>
          <w:szCs w:val="24"/>
        </w:rPr>
        <w:t>- instalacj</w:t>
      </w:r>
      <w:r w:rsidR="00842EEF">
        <w:rPr>
          <w:szCs w:val="24"/>
        </w:rPr>
        <w:t>e</w:t>
      </w:r>
      <w:r>
        <w:rPr>
          <w:szCs w:val="24"/>
        </w:rPr>
        <w:t xml:space="preserve"> </w:t>
      </w:r>
      <w:proofErr w:type="spellStart"/>
      <w:r w:rsidR="00CB19F7">
        <w:rPr>
          <w:szCs w:val="24"/>
        </w:rPr>
        <w:t>c.o</w:t>
      </w:r>
      <w:proofErr w:type="spellEnd"/>
      <w:r w:rsidR="00CB19F7">
        <w:rPr>
          <w:szCs w:val="24"/>
        </w:rPr>
        <w:t>. i gazu</w:t>
      </w:r>
      <w:r w:rsidRPr="00FA168D">
        <w:rPr>
          <w:szCs w:val="24"/>
        </w:rPr>
        <w:t>/ 1:50</w:t>
      </w:r>
      <w:bookmarkEnd w:id="58"/>
    </w:p>
    <w:p w:rsidR="001A1869" w:rsidRDefault="001A1869">
      <w:pPr>
        <w:rPr>
          <w:lang w:eastAsia="ar-SA"/>
        </w:rPr>
      </w:pPr>
      <w:r>
        <w:rPr>
          <w:lang w:eastAsia="ar-SA"/>
        </w:rPr>
        <w:br w:type="page"/>
      </w:r>
    </w:p>
    <w:p w:rsidR="001A1869" w:rsidRPr="001A1869" w:rsidRDefault="001A1869" w:rsidP="001A1869">
      <w:pPr>
        <w:rPr>
          <w:lang w:eastAsia="ar-SA"/>
        </w:rPr>
      </w:pPr>
    </w:p>
    <w:p w:rsidR="00646830" w:rsidRDefault="00646830" w:rsidP="00646830">
      <w:pPr>
        <w:pStyle w:val="Nagwek3"/>
        <w:numPr>
          <w:ilvl w:val="0"/>
          <w:numId w:val="0"/>
        </w:numPr>
        <w:ind w:left="1276"/>
        <w:rPr>
          <w:szCs w:val="24"/>
        </w:rPr>
      </w:pPr>
      <w:bookmarkStart w:id="59" w:name="_Toc520478899"/>
      <w:r>
        <w:rPr>
          <w:szCs w:val="24"/>
        </w:rPr>
        <w:t>IS1</w:t>
      </w:r>
      <w:r w:rsidR="00E024A5">
        <w:rPr>
          <w:szCs w:val="24"/>
        </w:rPr>
        <w:t>8</w:t>
      </w:r>
      <w:r w:rsidRPr="00FA168D">
        <w:rPr>
          <w:szCs w:val="24"/>
        </w:rPr>
        <w:t xml:space="preserve">. Rzut 1. piętra </w:t>
      </w:r>
      <w:r w:rsidR="00842EEF">
        <w:rPr>
          <w:szCs w:val="24"/>
        </w:rPr>
        <w:t>- instalacje</w:t>
      </w:r>
      <w:r>
        <w:rPr>
          <w:szCs w:val="24"/>
        </w:rPr>
        <w:t xml:space="preserve"> </w:t>
      </w:r>
      <w:proofErr w:type="spellStart"/>
      <w:r w:rsidR="00CB19F7">
        <w:rPr>
          <w:szCs w:val="24"/>
        </w:rPr>
        <w:t>c.o</w:t>
      </w:r>
      <w:proofErr w:type="spellEnd"/>
      <w:r w:rsidR="00CB19F7">
        <w:rPr>
          <w:szCs w:val="24"/>
        </w:rPr>
        <w:t>. i gazu</w:t>
      </w:r>
      <w:r w:rsidRPr="00FA168D">
        <w:rPr>
          <w:szCs w:val="24"/>
        </w:rPr>
        <w:t>/ 1:50</w:t>
      </w:r>
      <w:bookmarkEnd w:id="59"/>
    </w:p>
    <w:p w:rsidR="001A1869" w:rsidRDefault="001A1869">
      <w:pPr>
        <w:rPr>
          <w:lang w:eastAsia="ar-SA"/>
        </w:rPr>
      </w:pPr>
      <w:r>
        <w:rPr>
          <w:lang w:eastAsia="ar-SA"/>
        </w:rPr>
        <w:br w:type="page"/>
      </w:r>
    </w:p>
    <w:p w:rsidR="001A1869" w:rsidRPr="001A1869" w:rsidRDefault="001A1869" w:rsidP="001A1869">
      <w:pPr>
        <w:rPr>
          <w:lang w:eastAsia="ar-SA"/>
        </w:rPr>
      </w:pPr>
    </w:p>
    <w:p w:rsidR="00646830" w:rsidRDefault="00646830" w:rsidP="00646830">
      <w:pPr>
        <w:pStyle w:val="Nagwek3"/>
        <w:numPr>
          <w:ilvl w:val="0"/>
          <w:numId w:val="0"/>
        </w:numPr>
        <w:ind w:left="1276"/>
        <w:rPr>
          <w:szCs w:val="24"/>
        </w:rPr>
      </w:pPr>
      <w:bookmarkStart w:id="60" w:name="_Toc520478900"/>
      <w:r>
        <w:rPr>
          <w:szCs w:val="24"/>
        </w:rPr>
        <w:t>IS1</w:t>
      </w:r>
      <w:r w:rsidR="00E024A5">
        <w:rPr>
          <w:szCs w:val="24"/>
        </w:rPr>
        <w:t>9</w:t>
      </w:r>
      <w:r w:rsidRPr="00FA168D">
        <w:rPr>
          <w:szCs w:val="24"/>
        </w:rPr>
        <w:t xml:space="preserve">. Rzut2. piętra </w:t>
      </w:r>
      <w:r>
        <w:rPr>
          <w:szCs w:val="24"/>
        </w:rPr>
        <w:t xml:space="preserve">- instalacja </w:t>
      </w:r>
      <w:proofErr w:type="spellStart"/>
      <w:r w:rsidR="00CB19F7">
        <w:rPr>
          <w:szCs w:val="24"/>
        </w:rPr>
        <w:t>c.o</w:t>
      </w:r>
      <w:proofErr w:type="spellEnd"/>
      <w:r w:rsidR="00CB19F7">
        <w:rPr>
          <w:szCs w:val="24"/>
        </w:rPr>
        <w:t>. i gazu</w:t>
      </w:r>
      <w:r w:rsidRPr="00FA168D">
        <w:rPr>
          <w:szCs w:val="24"/>
        </w:rPr>
        <w:t>/ 1:50</w:t>
      </w:r>
      <w:bookmarkEnd w:id="60"/>
    </w:p>
    <w:p w:rsidR="001A1869" w:rsidRDefault="002B2B9A">
      <w:pPr>
        <w:rPr>
          <w:lang w:eastAsia="ar-SA"/>
        </w:rPr>
      </w:pPr>
      <w:r>
        <w:rPr>
          <w:lang w:eastAsia="ar-SA"/>
        </w:rPr>
        <w:t xml:space="preserve"> </w:t>
      </w:r>
      <w:r w:rsidR="001A1869">
        <w:rPr>
          <w:lang w:eastAsia="ar-SA"/>
        </w:rPr>
        <w:br w:type="page"/>
      </w:r>
    </w:p>
    <w:p w:rsidR="001A1869" w:rsidRPr="001A1869" w:rsidRDefault="001A1869" w:rsidP="001A1869">
      <w:pPr>
        <w:rPr>
          <w:lang w:eastAsia="ar-SA"/>
        </w:rPr>
      </w:pPr>
    </w:p>
    <w:p w:rsidR="00646830" w:rsidRDefault="00646830" w:rsidP="00646830">
      <w:pPr>
        <w:pStyle w:val="Nagwek3"/>
        <w:numPr>
          <w:ilvl w:val="0"/>
          <w:numId w:val="0"/>
        </w:numPr>
        <w:ind w:left="1276"/>
        <w:rPr>
          <w:szCs w:val="24"/>
        </w:rPr>
      </w:pPr>
      <w:bookmarkStart w:id="61" w:name="_Toc520478901"/>
      <w:r>
        <w:rPr>
          <w:szCs w:val="24"/>
        </w:rPr>
        <w:t>IS</w:t>
      </w:r>
      <w:r w:rsidR="00E024A5">
        <w:rPr>
          <w:szCs w:val="24"/>
        </w:rPr>
        <w:t>20</w:t>
      </w:r>
      <w:r w:rsidRPr="00FA168D">
        <w:rPr>
          <w:szCs w:val="24"/>
        </w:rPr>
        <w:t xml:space="preserve">. Rzut poddasza </w:t>
      </w:r>
      <w:r w:rsidR="00842EEF">
        <w:rPr>
          <w:szCs w:val="24"/>
        </w:rPr>
        <w:t>- instalacje</w:t>
      </w:r>
      <w:r>
        <w:rPr>
          <w:szCs w:val="24"/>
        </w:rPr>
        <w:t xml:space="preserve"> </w:t>
      </w:r>
      <w:proofErr w:type="spellStart"/>
      <w:r w:rsidR="00CB19F7">
        <w:rPr>
          <w:szCs w:val="24"/>
        </w:rPr>
        <w:t>c.o</w:t>
      </w:r>
      <w:proofErr w:type="spellEnd"/>
      <w:r w:rsidR="00CB19F7">
        <w:rPr>
          <w:szCs w:val="24"/>
        </w:rPr>
        <w:t>. i gazu</w:t>
      </w:r>
      <w:r w:rsidRPr="00FA168D">
        <w:rPr>
          <w:szCs w:val="24"/>
        </w:rPr>
        <w:t>/ 1:50</w:t>
      </w:r>
      <w:bookmarkEnd w:id="61"/>
    </w:p>
    <w:p w:rsidR="001A1869" w:rsidRDefault="001A1869">
      <w:pPr>
        <w:rPr>
          <w:lang w:eastAsia="ar-SA"/>
        </w:rPr>
      </w:pPr>
      <w:r>
        <w:rPr>
          <w:lang w:eastAsia="ar-SA"/>
        </w:rPr>
        <w:br w:type="page"/>
      </w:r>
    </w:p>
    <w:p w:rsidR="001A1869" w:rsidRPr="001A1869" w:rsidRDefault="001A1869" w:rsidP="001A1869">
      <w:pPr>
        <w:rPr>
          <w:lang w:eastAsia="ar-SA"/>
        </w:rPr>
      </w:pPr>
    </w:p>
    <w:p w:rsidR="00CB19F7" w:rsidRDefault="00CB19F7" w:rsidP="00CB19F7">
      <w:pPr>
        <w:pStyle w:val="Nagwek3"/>
        <w:numPr>
          <w:ilvl w:val="0"/>
          <w:numId w:val="0"/>
        </w:numPr>
        <w:ind w:left="1276"/>
        <w:rPr>
          <w:szCs w:val="24"/>
        </w:rPr>
      </w:pPr>
      <w:bookmarkStart w:id="62" w:name="_Toc520478902"/>
      <w:r>
        <w:rPr>
          <w:szCs w:val="24"/>
        </w:rPr>
        <w:t>IS</w:t>
      </w:r>
      <w:r w:rsidR="00E024A5">
        <w:rPr>
          <w:szCs w:val="24"/>
        </w:rPr>
        <w:t>21</w:t>
      </w:r>
      <w:r w:rsidRPr="00FA168D">
        <w:rPr>
          <w:szCs w:val="24"/>
        </w:rPr>
        <w:t xml:space="preserve">. </w:t>
      </w:r>
      <w:r>
        <w:rPr>
          <w:szCs w:val="24"/>
        </w:rPr>
        <w:t xml:space="preserve">Schemat kotłowni </w:t>
      </w:r>
      <w:r w:rsidRPr="00FA168D">
        <w:rPr>
          <w:szCs w:val="24"/>
        </w:rPr>
        <w:t xml:space="preserve">/ </w:t>
      </w:r>
      <w:r w:rsidR="00E024A5">
        <w:rPr>
          <w:szCs w:val="24"/>
        </w:rPr>
        <w:t>1:50</w:t>
      </w:r>
      <w:bookmarkEnd w:id="62"/>
    </w:p>
    <w:p w:rsidR="001A1869" w:rsidRDefault="001A1869">
      <w:pPr>
        <w:rPr>
          <w:lang w:eastAsia="ar-SA"/>
        </w:rPr>
      </w:pPr>
      <w:r>
        <w:rPr>
          <w:lang w:eastAsia="ar-SA"/>
        </w:rPr>
        <w:br w:type="page"/>
      </w:r>
    </w:p>
    <w:p w:rsidR="001A1869" w:rsidRPr="001A1869" w:rsidRDefault="001A1869" w:rsidP="001A1869">
      <w:pPr>
        <w:rPr>
          <w:lang w:eastAsia="ar-SA"/>
        </w:rPr>
      </w:pPr>
    </w:p>
    <w:p w:rsidR="00BE760D" w:rsidRDefault="00842EEF" w:rsidP="00BE760D">
      <w:pPr>
        <w:pStyle w:val="Nagwek3"/>
        <w:numPr>
          <w:ilvl w:val="0"/>
          <w:numId w:val="0"/>
        </w:numPr>
        <w:ind w:left="1276"/>
        <w:rPr>
          <w:szCs w:val="24"/>
        </w:rPr>
      </w:pPr>
      <w:bookmarkStart w:id="63" w:name="_Toc520478903"/>
      <w:r>
        <w:rPr>
          <w:szCs w:val="24"/>
        </w:rPr>
        <w:t>IS22</w:t>
      </w:r>
      <w:r w:rsidR="00BE760D" w:rsidRPr="00FA168D">
        <w:rPr>
          <w:szCs w:val="24"/>
        </w:rPr>
        <w:t xml:space="preserve">. </w:t>
      </w:r>
      <w:r>
        <w:rPr>
          <w:szCs w:val="24"/>
        </w:rPr>
        <w:t xml:space="preserve">Przekroje przez pomieszczenie kotłowni - instalacje </w:t>
      </w:r>
      <w:proofErr w:type="spellStart"/>
      <w:r>
        <w:rPr>
          <w:szCs w:val="24"/>
        </w:rPr>
        <w:t>c.o</w:t>
      </w:r>
      <w:proofErr w:type="spellEnd"/>
      <w:r>
        <w:rPr>
          <w:szCs w:val="24"/>
        </w:rPr>
        <w:t>. i gazu</w:t>
      </w:r>
      <w:r w:rsidR="00BE760D" w:rsidRPr="00FA168D">
        <w:rPr>
          <w:szCs w:val="24"/>
        </w:rPr>
        <w:t xml:space="preserve"> / 1:50</w:t>
      </w:r>
      <w:bookmarkEnd w:id="63"/>
    </w:p>
    <w:p w:rsidR="001A1869" w:rsidRDefault="001A1869">
      <w:pPr>
        <w:rPr>
          <w:lang w:eastAsia="ar-SA"/>
        </w:rPr>
      </w:pPr>
      <w:r>
        <w:rPr>
          <w:lang w:eastAsia="ar-SA"/>
        </w:rPr>
        <w:br w:type="page"/>
      </w:r>
    </w:p>
    <w:p w:rsidR="001A1869" w:rsidRPr="001A1869" w:rsidRDefault="001A1869" w:rsidP="001A1869">
      <w:pPr>
        <w:rPr>
          <w:lang w:eastAsia="ar-SA"/>
        </w:rPr>
      </w:pPr>
    </w:p>
    <w:p w:rsidR="00BE760D" w:rsidRDefault="00842EEF" w:rsidP="00BE760D">
      <w:pPr>
        <w:pStyle w:val="Nagwek3"/>
        <w:numPr>
          <w:ilvl w:val="0"/>
          <w:numId w:val="0"/>
        </w:numPr>
        <w:ind w:left="1276"/>
        <w:rPr>
          <w:szCs w:val="24"/>
        </w:rPr>
      </w:pPr>
      <w:bookmarkStart w:id="64" w:name="_Toc520478904"/>
      <w:r>
        <w:rPr>
          <w:szCs w:val="24"/>
        </w:rPr>
        <w:t>IS23</w:t>
      </w:r>
      <w:r w:rsidR="00BE760D" w:rsidRPr="00FA168D">
        <w:rPr>
          <w:szCs w:val="24"/>
        </w:rPr>
        <w:t>. R</w:t>
      </w:r>
      <w:r>
        <w:rPr>
          <w:szCs w:val="24"/>
        </w:rPr>
        <w:t>o</w:t>
      </w:r>
      <w:r w:rsidR="00BE760D" w:rsidRPr="00FA168D">
        <w:rPr>
          <w:szCs w:val="24"/>
        </w:rPr>
        <w:t>z</w:t>
      </w:r>
      <w:r>
        <w:rPr>
          <w:szCs w:val="24"/>
        </w:rPr>
        <w:t xml:space="preserve">winięcie instalacji </w:t>
      </w:r>
      <w:proofErr w:type="spellStart"/>
      <w:r>
        <w:rPr>
          <w:szCs w:val="24"/>
        </w:rPr>
        <w:t>c.o</w:t>
      </w:r>
      <w:proofErr w:type="spellEnd"/>
      <w:r>
        <w:rPr>
          <w:szCs w:val="24"/>
        </w:rPr>
        <w:t>.</w:t>
      </w:r>
      <w:r w:rsidR="00BE760D" w:rsidRPr="00FA168D">
        <w:rPr>
          <w:szCs w:val="24"/>
        </w:rPr>
        <w:t xml:space="preserve"> / 1:</w:t>
      </w:r>
      <w:r>
        <w:rPr>
          <w:szCs w:val="24"/>
        </w:rPr>
        <w:t>10</w:t>
      </w:r>
      <w:r w:rsidR="00BE760D" w:rsidRPr="00FA168D">
        <w:rPr>
          <w:szCs w:val="24"/>
        </w:rPr>
        <w:t>0</w:t>
      </w:r>
      <w:bookmarkEnd w:id="64"/>
    </w:p>
    <w:p w:rsidR="001A1869" w:rsidRDefault="001A1869">
      <w:pPr>
        <w:rPr>
          <w:lang w:eastAsia="ar-SA"/>
        </w:rPr>
      </w:pPr>
      <w:r>
        <w:rPr>
          <w:lang w:eastAsia="ar-SA"/>
        </w:rPr>
        <w:br w:type="page"/>
      </w:r>
    </w:p>
    <w:p w:rsidR="007779BE" w:rsidRPr="00D256B8" w:rsidRDefault="007779BE" w:rsidP="00334F60">
      <w:pPr>
        <w:rPr>
          <w:lang w:eastAsia="pl-PL"/>
        </w:rPr>
      </w:pPr>
    </w:p>
    <w:p w:rsidR="001D0366" w:rsidRPr="00D256B8" w:rsidRDefault="00334F60" w:rsidP="00334F60">
      <w:pPr>
        <w:pStyle w:val="Nagwek1"/>
      </w:pPr>
      <w:bookmarkStart w:id="65" w:name="_Toc476220142"/>
      <w:bookmarkStart w:id="66" w:name="_Toc520478905"/>
      <w:r w:rsidRPr="00D256B8">
        <w:t>ZAŁĄCZNIKI</w:t>
      </w:r>
      <w:bookmarkEnd w:id="65"/>
      <w:bookmarkEnd w:id="66"/>
    </w:p>
    <w:p w:rsidR="00FF56EF" w:rsidRPr="00D256B8" w:rsidRDefault="00FF56EF"/>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p w:rsidR="00EE2199" w:rsidRPr="00D256B8" w:rsidRDefault="00EE2199" w:rsidP="00EE2199"/>
    <w:p w:rsidR="00EE2199" w:rsidRPr="00D256B8" w:rsidRDefault="00EE2199" w:rsidP="00EE2199"/>
    <w:p w:rsidR="00EE2199" w:rsidRPr="00D256B8" w:rsidRDefault="00EE2199" w:rsidP="00EE2199"/>
    <w:p w:rsidR="00EE2199" w:rsidRPr="00D256B8" w:rsidRDefault="00EE2199" w:rsidP="00EE2199"/>
    <w:p w:rsidR="00EE2199" w:rsidRPr="00D256B8" w:rsidRDefault="00EE2199" w:rsidP="00EE2199"/>
    <w:p w:rsidR="007B1EDB" w:rsidRDefault="007B1EDB" w:rsidP="00EE2199"/>
    <w:p w:rsidR="00842EEF" w:rsidRDefault="00842EEF" w:rsidP="00EE2199"/>
    <w:p w:rsidR="00842EEF" w:rsidRDefault="00842EEF" w:rsidP="00842EEF">
      <w:pPr>
        <w:pStyle w:val="Nagwek2"/>
        <w:numPr>
          <w:ilvl w:val="0"/>
          <w:numId w:val="0"/>
        </w:numPr>
        <w:ind w:left="851"/>
      </w:pPr>
      <w:bookmarkStart w:id="67" w:name="_Toc520478906"/>
      <w:r>
        <w:t>1. Warunki przyłączenia do sieci kanalizacyjnej i wodociągowej</w:t>
      </w:r>
      <w:bookmarkEnd w:id="67"/>
    </w:p>
    <w:p w:rsidR="00842EEF" w:rsidRPr="00842EEF" w:rsidRDefault="00842EEF" w:rsidP="00842EEF">
      <w:r w:rsidRPr="00842EEF">
        <w:rPr>
          <w:noProof/>
          <w:lang w:eastAsia="pl-PL"/>
        </w:rPr>
        <w:drawing>
          <wp:inline distT="0" distB="0" distL="0" distR="0">
            <wp:extent cx="5759450" cy="8137525"/>
            <wp:effectExtent l="19050" t="0" r="0" b="0"/>
            <wp:docPr id="1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1.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59450" cy="8137525"/>
                    </a:xfrm>
                    <a:prstGeom prst="rect">
                      <a:avLst/>
                    </a:prstGeom>
                  </pic:spPr>
                </pic:pic>
              </a:graphicData>
            </a:graphic>
          </wp:inline>
        </w:drawing>
      </w:r>
    </w:p>
    <w:p w:rsidR="00842EEF" w:rsidRDefault="00842EEF" w:rsidP="00842EEF"/>
    <w:p w:rsidR="00842EEF" w:rsidRDefault="00842EEF" w:rsidP="00842EEF">
      <w:r w:rsidRPr="00842EEF">
        <w:rPr>
          <w:noProof/>
          <w:lang w:eastAsia="pl-PL"/>
        </w:rPr>
        <w:drawing>
          <wp:inline distT="0" distB="0" distL="0" distR="0">
            <wp:extent cx="5759450" cy="8137525"/>
            <wp:effectExtent l="19050" t="0" r="0" b="0"/>
            <wp:docPr id="13"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2.jp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59450" cy="8137525"/>
                    </a:xfrm>
                    <a:prstGeom prst="rect">
                      <a:avLst/>
                    </a:prstGeom>
                  </pic:spPr>
                </pic:pic>
              </a:graphicData>
            </a:graphic>
          </wp:inline>
        </w:drawing>
      </w:r>
    </w:p>
    <w:p w:rsidR="00704B00" w:rsidRDefault="00842EEF" w:rsidP="00842EEF">
      <w:pPr>
        <w:pStyle w:val="Nagwek2"/>
        <w:numPr>
          <w:ilvl w:val="0"/>
          <w:numId w:val="0"/>
        </w:numPr>
        <w:ind w:left="851"/>
      </w:pPr>
      <w:r w:rsidRPr="00842EEF">
        <w:rPr>
          <w:noProof/>
          <w:lang w:eastAsia="pl-PL"/>
        </w:rPr>
        <w:drawing>
          <wp:inline distT="0" distB="0" distL="0" distR="0">
            <wp:extent cx="5759450" cy="8137525"/>
            <wp:effectExtent l="19050" t="0" r="0" b="0"/>
            <wp:docPr id="14"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3.jp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59450" cy="8137525"/>
                    </a:xfrm>
                    <a:prstGeom prst="rect">
                      <a:avLst/>
                    </a:prstGeom>
                  </pic:spPr>
                </pic:pic>
              </a:graphicData>
            </a:graphic>
          </wp:inline>
        </w:drawing>
      </w:r>
    </w:p>
    <w:p w:rsidR="00842EEF" w:rsidRDefault="00842EEF" w:rsidP="007779BE">
      <w:pPr>
        <w:pStyle w:val="Nagwek2"/>
        <w:numPr>
          <w:ilvl w:val="0"/>
          <w:numId w:val="0"/>
        </w:numPr>
        <w:ind w:left="425"/>
      </w:pPr>
    </w:p>
    <w:p w:rsidR="00842EEF" w:rsidRDefault="00842EEF" w:rsidP="007779BE">
      <w:pPr>
        <w:pStyle w:val="Nagwek2"/>
        <w:numPr>
          <w:ilvl w:val="0"/>
          <w:numId w:val="0"/>
        </w:numPr>
        <w:ind w:left="425"/>
      </w:pPr>
    </w:p>
    <w:p w:rsidR="00842EEF" w:rsidRDefault="00842EEF" w:rsidP="007779BE">
      <w:pPr>
        <w:pStyle w:val="Nagwek2"/>
        <w:numPr>
          <w:ilvl w:val="0"/>
          <w:numId w:val="0"/>
        </w:numPr>
        <w:ind w:left="425"/>
      </w:pPr>
    </w:p>
    <w:p w:rsidR="00842EEF" w:rsidRDefault="00842EEF" w:rsidP="007779BE">
      <w:pPr>
        <w:pStyle w:val="Nagwek2"/>
        <w:numPr>
          <w:ilvl w:val="0"/>
          <w:numId w:val="0"/>
        </w:numPr>
        <w:ind w:left="425"/>
      </w:pPr>
    </w:p>
    <w:p w:rsidR="00842EEF" w:rsidRDefault="00842EEF" w:rsidP="007779BE">
      <w:pPr>
        <w:pStyle w:val="Nagwek2"/>
        <w:numPr>
          <w:ilvl w:val="0"/>
          <w:numId w:val="0"/>
        </w:numPr>
        <w:ind w:left="425"/>
      </w:pPr>
      <w:r w:rsidRPr="00842EEF">
        <w:rPr>
          <w:noProof/>
          <w:lang w:eastAsia="pl-PL"/>
        </w:rPr>
        <w:drawing>
          <wp:inline distT="0" distB="0" distL="0" distR="0">
            <wp:extent cx="5759450" cy="8137525"/>
            <wp:effectExtent l="19050" t="0" r="0" b="0"/>
            <wp:docPr id="1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4.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59450" cy="8137525"/>
                    </a:xfrm>
                    <a:prstGeom prst="rect">
                      <a:avLst/>
                    </a:prstGeom>
                  </pic:spPr>
                </pic:pic>
              </a:graphicData>
            </a:graphic>
          </wp:inline>
        </w:drawing>
      </w:r>
    </w:p>
    <w:p w:rsidR="00842EEF" w:rsidRDefault="00842EEF" w:rsidP="00842EEF"/>
    <w:p w:rsidR="00842EEF" w:rsidRPr="00842EEF" w:rsidRDefault="00842EEF" w:rsidP="00842EEF"/>
    <w:p w:rsidR="005D5C58" w:rsidRDefault="00EF482C" w:rsidP="007779BE">
      <w:pPr>
        <w:pStyle w:val="Nagwek2"/>
        <w:numPr>
          <w:ilvl w:val="0"/>
          <w:numId w:val="0"/>
        </w:numPr>
        <w:ind w:left="425"/>
      </w:pPr>
      <w:bookmarkStart w:id="68" w:name="_Toc520478907"/>
      <w:r>
        <w:t>2</w:t>
      </w:r>
      <w:r w:rsidR="007779BE">
        <w:t xml:space="preserve">. </w:t>
      </w:r>
      <w:r w:rsidR="00F73E18">
        <w:t>Warunki przyłączenia do sieci gazowej</w:t>
      </w:r>
      <w:bookmarkEnd w:id="68"/>
    </w:p>
    <w:p w:rsidR="00F73E18" w:rsidRDefault="00F73E18" w:rsidP="00F73E18">
      <w:r>
        <w:rPr>
          <w:noProof/>
          <w:lang w:eastAsia="pl-PL"/>
        </w:rPr>
        <w:drawing>
          <wp:inline distT="0" distB="0" distL="0" distR="0">
            <wp:extent cx="6325266" cy="8936966"/>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1.jp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27349" cy="8939909"/>
                    </a:xfrm>
                    <a:prstGeom prst="rect">
                      <a:avLst/>
                    </a:prstGeom>
                  </pic:spPr>
                </pic:pic>
              </a:graphicData>
            </a:graphic>
          </wp:inline>
        </w:drawing>
      </w:r>
    </w:p>
    <w:p w:rsidR="00F73E18" w:rsidRPr="00F73E18" w:rsidRDefault="00F73E18" w:rsidP="00F73E18">
      <w:r>
        <w:rPr>
          <w:noProof/>
          <w:lang w:eastAsia="pl-PL"/>
        </w:rPr>
        <w:drawing>
          <wp:inline distT="0" distB="0" distL="0" distR="0">
            <wp:extent cx="6435306" cy="9092441"/>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2.jpg"/>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40705" cy="9100069"/>
                    </a:xfrm>
                    <a:prstGeom prst="rect">
                      <a:avLst/>
                    </a:prstGeom>
                  </pic:spPr>
                </pic:pic>
              </a:graphicData>
            </a:graphic>
          </wp:inline>
        </w:drawing>
      </w:r>
    </w:p>
    <w:p w:rsidR="005D5C58" w:rsidRDefault="00F73E18">
      <w:r>
        <w:rPr>
          <w:noProof/>
          <w:lang w:eastAsia="pl-PL"/>
        </w:rPr>
        <w:drawing>
          <wp:inline distT="0" distB="0" distL="0" distR="0">
            <wp:extent cx="6465692" cy="9135374"/>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3.jpg"/>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71150" cy="9143086"/>
                    </a:xfrm>
                    <a:prstGeom prst="rect">
                      <a:avLst/>
                    </a:prstGeom>
                  </pic:spPr>
                </pic:pic>
              </a:graphicData>
            </a:graphic>
          </wp:inline>
        </w:drawing>
      </w:r>
    </w:p>
    <w:p w:rsidR="00F73E18" w:rsidRDefault="00F73E18">
      <w:r>
        <w:rPr>
          <w:noProof/>
          <w:lang w:eastAsia="pl-PL"/>
        </w:rPr>
        <w:drawing>
          <wp:inline distT="0" distB="0" distL="0" distR="0">
            <wp:extent cx="6435165" cy="9092242"/>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4.jp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40369" cy="9099594"/>
                    </a:xfrm>
                    <a:prstGeom prst="rect">
                      <a:avLst/>
                    </a:prstGeom>
                  </pic:spPr>
                </pic:pic>
              </a:graphicData>
            </a:graphic>
          </wp:inline>
        </w:drawing>
      </w:r>
    </w:p>
    <w:p w:rsidR="00F73E18" w:rsidRDefault="00F73E18">
      <w:r>
        <w:rPr>
          <w:noProof/>
          <w:lang w:eastAsia="pl-PL"/>
        </w:rPr>
        <w:drawing>
          <wp:inline distT="0" distB="0" distL="0" distR="0">
            <wp:extent cx="6375203" cy="9007522"/>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5.jpg"/>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78148" cy="9011683"/>
                    </a:xfrm>
                    <a:prstGeom prst="rect">
                      <a:avLst/>
                    </a:prstGeom>
                  </pic:spPr>
                </pic:pic>
              </a:graphicData>
            </a:graphic>
          </wp:inline>
        </w:drawing>
      </w:r>
    </w:p>
    <w:p w:rsidR="00EF482C" w:rsidRDefault="00EF482C" w:rsidP="00EF482C">
      <w:pPr>
        <w:pStyle w:val="Nagwek2"/>
        <w:numPr>
          <w:ilvl w:val="0"/>
          <w:numId w:val="0"/>
        </w:numPr>
        <w:ind w:left="425"/>
      </w:pPr>
      <w:bookmarkStart w:id="69" w:name="_Toc520478908"/>
      <w:r>
        <w:t>3. Pismo w sprawie usunięcia nieczynnego przyłącza gazowego DN40 STAL z działki nr 279/2 w Bielawie</w:t>
      </w:r>
      <w:bookmarkEnd w:id="69"/>
    </w:p>
    <w:p w:rsidR="00F73E18" w:rsidRDefault="00EF482C" w:rsidP="007B78C1">
      <w:r>
        <w:rPr>
          <w:noProof/>
          <w:lang w:eastAsia="pl-PL"/>
        </w:rPr>
        <w:drawing>
          <wp:inline distT="0" distB="0" distL="0" distR="0">
            <wp:extent cx="5757689" cy="7827899"/>
            <wp:effectExtent l="19050" t="0" r="0" b="0"/>
            <wp:docPr id="1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5759450" cy="7830293"/>
                    </a:xfrm>
                    <a:prstGeom prst="rect">
                      <a:avLst/>
                    </a:prstGeom>
                    <a:noFill/>
                    <a:ln w="9525">
                      <a:noFill/>
                      <a:miter lim="800000"/>
                      <a:headEnd/>
                      <a:tailEnd/>
                    </a:ln>
                  </pic:spPr>
                </pic:pic>
              </a:graphicData>
            </a:graphic>
          </wp:inline>
        </w:drawing>
      </w:r>
    </w:p>
    <w:p w:rsidR="000F6941" w:rsidRDefault="000F6941" w:rsidP="000F6941"/>
    <w:p w:rsidR="00F52FC2" w:rsidRDefault="00F52FC2"/>
    <w:sectPr w:rsidR="00F52FC2" w:rsidSect="00CF7515">
      <w:headerReference w:type="default" r:id="rId25"/>
      <w:footerReference w:type="default" r:id="rId26"/>
      <w:pgSz w:w="11906" w:h="16838"/>
      <w:pgMar w:top="1276" w:right="1418" w:bottom="1134" w:left="1418" w:header="709" w:footer="272" w:gutter="0"/>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22E3C" w:rsidRDefault="00B22E3C" w:rsidP="007F3478">
      <w:pPr>
        <w:spacing w:after="0" w:line="240" w:lineRule="auto"/>
      </w:pPr>
      <w:r>
        <w:separator/>
      </w:r>
    </w:p>
  </w:endnote>
  <w:endnote w:type="continuationSeparator" w:id="1">
    <w:p w:rsidR="00B22E3C" w:rsidRDefault="00B22E3C" w:rsidP="007F34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altName w:val="Courier New"/>
    <w:charset w:val="00"/>
    <w:family w:val="auto"/>
    <w:pitch w:val="variable"/>
    <w:sig w:usb0="800000AF" w:usb1="1001ECEA" w:usb2="00000000" w:usb3="00000000" w:csb0="00000001" w:csb1="00000000"/>
  </w:font>
  <w:font w:name="StarBats">
    <w:charset w:val="02"/>
    <w:family w:val="auto"/>
    <w:pitch w:val="variable"/>
    <w:sig w:usb0="00000000" w:usb1="00000000" w:usb2="00000000" w:usb3="00000000" w:csb0="00000000"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altName w:val="Calibri Light"/>
    <w:charset w:val="EE"/>
    <w:family w:val="swiss"/>
    <w:pitch w:val="variable"/>
    <w:sig w:usb0="E10002FF" w:usb1="5000ECFF" w:usb2="0000002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TimesNewRomanPSMT">
    <w:panose1 w:val="00000000000000000000"/>
    <w:charset w:val="EE"/>
    <w:family w:val="auto"/>
    <w:notTrueType/>
    <w:pitch w:val="default"/>
    <w:sig w:usb0="00000005" w:usb1="00000000" w:usb2="00000000" w:usb3="00000000" w:csb0="00000002" w:csb1="00000000"/>
  </w:font>
  <w:font w:name="ArialMT">
    <w:altName w:val="Arial"/>
    <w:charset w:val="EE"/>
    <w:family w:val="swiss"/>
    <w:pitch w:val="variable"/>
    <w:sig w:usb0="00000000" w:usb1="00000000" w:usb2="00000000" w:usb3="00000000" w:csb0="00000000" w:csb1="00000000"/>
  </w:font>
  <w:font w:name="CourierNewPSMT">
    <w:altName w:val="Arial Unicode MS"/>
    <w:charset w:val="EE"/>
    <w:family w:val="auto"/>
    <w:pitch w:val="default"/>
    <w:sig w:usb0="00000000" w:usb1="00000000" w:usb2="00000000" w:usb3="00000000" w:csb0="00000000" w:csb1="00000000"/>
  </w:font>
  <w:font w:name="TimesNewRoman">
    <w:panose1 w:val="00000000000000000000"/>
    <w:charset w:val="EE"/>
    <w:family w:val="auto"/>
    <w:notTrueType/>
    <w:pitch w:val="default"/>
    <w:sig w:usb0="00000005" w:usb1="00000000" w:usb2="00000000" w:usb3="00000000" w:csb0="00000002"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E3C" w:rsidRPr="00725A7C" w:rsidRDefault="00B22E3C" w:rsidP="00D10B45">
    <w:pPr>
      <w:pStyle w:val="Stopka"/>
    </w:pPr>
    <w:r>
      <w:rPr>
        <w:noProof/>
        <w:lang w:eastAsia="pl-PL"/>
      </w:rPr>
      <w:pict>
        <v:shapetype id="_x0000_t32" coordsize="21600,21600" o:spt="32" o:oned="t" path="m,l21600,21600e" filled="f">
          <v:path arrowok="t" fillok="f" o:connecttype="none"/>
          <o:lock v:ext="edit" shapetype="t"/>
        </v:shapetype>
        <v:shape id="Łącznik prosty ze strzałką 14" o:spid="_x0000_s4097" type="#_x0000_t32" style="position:absolute;margin-left:0;margin-top:-12.95pt;width:538.6pt;height:0;z-index:251666432;visibility:visible;mso-wrap-style:square;mso-width-percent:0;mso-height-percent:0;mso-wrap-distance-left:9pt;mso-wrap-distance-top:-1e-4mm;mso-wrap-distance-right:9pt;mso-wrap-distance-bottom:-1e-4mm;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">
          <w10:wrap anchorx="margin"/>
        </v:shape>
      </w:pict>
    </w:r>
    <w:r w:rsidRPr="00725A7C">
      <w:t>www.</w:t>
    </w:r>
    <w:r>
      <w:t>tek-projekt</w:t>
    </w:r>
    <w:r w:rsidRPr="00725A7C">
      <w:t>.pl</w:t>
    </w:r>
    <w:r w:rsidRPr="00725A7C">
      <w:ptab w:relativeTo="margin" w:alignment="center" w:leader="none"/>
    </w:r>
    <w:r w:rsidRPr="00725A7C">
      <w:t>biuro@</w:t>
    </w:r>
    <w:r>
      <w:t>tek-projekt</w:t>
    </w:r>
    <w:r w:rsidRPr="00725A7C">
      <w:t>.pl</w:t>
    </w:r>
    <w:r w:rsidRPr="00725A7C">
      <w:ptab w:relativeTo="margin" w:alignment="right" w:leader="none"/>
    </w:r>
    <w:r>
      <w:t>s</w:t>
    </w:r>
    <w:r w:rsidRPr="00725A7C">
      <w:t xml:space="preserve">trona | </w:t>
    </w:r>
    <w:fldSimple w:instr=" PAGE   \* MERGEFORMAT ">
      <w:r w:rsidR="00E11203">
        <w:rPr>
          <w:noProof/>
        </w:rPr>
        <w:t>1</w:t>
      </w:r>
    </w:fldSimple>
  </w:p>
  <w:p w:rsidR="00B22E3C" w:rsidRPr="00D10B45" w:rsidRDefault="00B22E3C" w:rsidP="00D10B45">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22E3C" w:rsidRDefault="00B22E3C" w:rsidP="007F3478">
      <w:pPr>
        <w:spacing w:after="0" w:line="240" w:lineRule="auto"/>
      </w:pPr>
      <w:r>
        <w:separator/>
      </w:r>
    </w:p>
  </w:footnote>
  <w:footnote w:type="continuationSeparator" w:id="1">
    <w:p w:rsidR="00B22E3C" w:rsidRDefault="00B22E3C" w:rsidP="007F347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E3C" w:rsidRPr="00A1009C" w:rsidRDefault="00B22E3C" w:rsidP="007F3478">
    <w:pPr>
      <w:pStyle w:val="Nagwek"/>
      <w:jc w:val="right"/>
      <w:rPr>
        <w:sz w:val="20"/>
        <w:szCs w:val="20"/>
      </w:rPr>
    </w:pPr>
    <w:r>
      <w:rPr>
        <w:noProof/>
        <w:sz w:val="20"/>
        <w:szCs w:val="20"/>
        <w:lang w:eastAsia="pl-PL"/>
      </w:rPr>
      <w:drawing>
        <wp:anchor distT="0" distB="0" distL="114300" distR="114300" simplePos="0" relativeHeight="251685376" behindDoc="1" locked="0" layoutInCell="1" allowOverlap="1">
          <wp:simplePos x="0" y="0"/>
          <wp:positionH relativeFrom="column">
            <wp:posOffset>-342900</wp:posOffset>
          </wp:positionH>
          <wp:positionV relativeFrom="paragraph">
            <wp:posOffset>-243840</wp:posOffset>
          </wp:positionV>
          <wp:extent cx="1635760" cy="387350"/>
          <wp:effectExtent l="19050" t="0" r="2540" b="0"/>
          <wp:wrapNone/>
          <wp:docPr id="7" name="Obraz 1" descr="adamiczka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amiczka_2.png"/>
                  <pic:cNvPicPr/>
                </pic:nvPicPr>
                <pic:blipFill>
                  <a:blip r:embed="rId1"/>
                  <a:stretch>
                    <a:fillRect/>
                  </a:stretch>
                </pic:blipFill>
                <pic:spPr>
                  <a:xfrm>
                    <a:off x="0" y="0"/>
                    <a:ext cx="1635760" cy="387350"/>
                  </a:xfrm>
                  <a:prstGeom prst="rect">
                    <a:avLst/>
                  </a:prstGeom>
                </pic:spPr>
              </pic:pic>
            </a:graphicData>
          </a:graphic>
        </wp:anchor>
      </w:drawing>
    </w:r>
    <w:r>
      <w:rPr>
        <w:noProof/>
        <w:sz w:val="20"/>
        <w:szCs w:val="20"/>
        <w:lang w:eastAsia="pl-PL"/>
      </w:rPr>
      <w:pict>
        <v:shapetype id="_x0000_t32" coordsize="21600,21600" o:spt="32" o:oned="t" path="m,l21600,21600e" filled="f">
          <v:path arrowok="t" fillok="f" o:connecttype="none"/>
          <o:lock v:ext="edit" shapetype="t"/>
        </v:shapetype>
        <v:shape id="Łącznik prosty ze strzałką 6" o:spid="_x0000_s4099" type="#_x0000_t32" style="position:absolute;left:0;text-align:left;margin-left:107.55pt;margin-top:-17.65pt;width:.05pt;height:29.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" strokecolor="#a5a5a5 [2092]" strokeweight="2.25pt"/>
      </w:pict>
    </w:r>
    <w:r>
      <w:rPr>
        <w:noProof/>
        <w:sz w:val="20"/>
        <w:szCs w:val="20"/>
        <w:lang w:eastAsia="pl-PL"/>
      </w:rPr>
      <w:pict>
        <v:shape id="Łącznik prosty ze strzałką 15" o:spid="_x0000_s4098" type="#_x0000_t32" style="position:absolute;left:0;text-align:left;margin-left:-27.1pt;margin-top:17.5pt;width:538.6pt;height:0;z-index:2516582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"/>
      </w:pict>
    </w:r>
    <w:sdt>
      <w:sdtPr>
        <w:rPr>
          <w:sz w:val="20"/>
          <w:szCs w:val="20"/>
        </w:rPr>
        <w:alias w:val="wpisz tytuł"/>
        <w:tag w:val="wpisz tytuł"/>
        <w:id w:val="1855976"/>
        <w:placeholder>
          <w:docPart w:val="D98036F3DE2D436FA6C576C6EA559790"/>
        </w:placeholder>
        <w:text/>
      </w:sdtPr>
      <w:sdtContent>
        <w:r>
          <w:rPr>
            <w:sz w:val="20"/>
            <w:szCs w:val="20"/>
          </w:rPr>
          <w:t>Projekt wykonawczy – żłobek w Bielawie</w:t>
        </w:r>
      </w:sdtContent>
    </w:sdt>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1485"/>
        </w:tabs>
        <w:ind w:left="1485" w:hanging="360"/>
      </w:pPr>
      <w:rPr>
        <w:rFonts w:ascii="Symbol" w:hAnsi="Symbol"/>
      </w:rPr>
    </w:lvl>
  </w:abstractNum>
  <w:abstractNum w:abstractNumId="1">
    <w:nsid w:val="00000003"/>
    <w:multiLevelType w:val="singleLevel"/>
    <w:tmpl w:val="00000003"/>
    <w:name w:val="WW8Num3"/>
    <w:lvl w:ilvl="0">
      <w:start w:val="1"/>
      <w:numFmt w:val="bullet"/>
      <w:lvlText w:val=""/>
      <w:lvlJc w:val="left"/>
      <w:pPr>
        <w:tabs>
          <w:tab w:val="num" w:pos="780"/>
        </w:tabs>
        <w:ind w:left="780" w:hanging="360"/>
      </w:pPr>
      <w:rPr>
        <w:rFonts w:ascii="Symbol" w:hAnsi="Symbol"/>
      </w:r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3">
    <w:nsid w:val="00000005"/>
    <w:multiLevelType w:val="singleLevel"/>
    <w:tmpl w:val="00000005"/>
    <w:name w:val="WW8Num5"/>
    <w:lvl w:ilvl="0">
      <w:start w:val="2"/>
      <w:numFmt w:val="bullet"/>
      <w:lvlText w:val="-"/>
      <w:lvlJc w:val="left"/>
      <w:pPr>
        <w:tabs>
          <w:tab w:val="num" w:pos="987"/>
        </w:tabs>
        <w:ind w:left="987" w:hanging="360"/>
      </w:pPr>
      <w:rPr>
        <w:rFonts w:ascii="Times New Roman" w:hAnsi="Times New Roman"/>
      </w:rPr>
    </w:lvl>
  </w:abstractNum>
  <w:abstractNum w:abstractNumId="4">
    <w:nsid w:val="00000006"/>
    <w:multiLevelType w:val="singleLevel"/>
    <w:tmpl w:val="00000006"/>
    <w:name w:val="WW8Num6"/>
    <w:lvl w:ilvl="0">
      <w:numFmt w:val="bullet"/>
      <w:lvlText w:val="-"/>
      <w:lvlJc w:val="left"/>
      <w:pPr>
        <w:tabs>
          <w:tab w:val="num" w:pos="360"/>
        </w:tabs>
        <w:ind w:left="360" w:hanging="360"/>
      </w:pPr>
      <w:rPr>
        <w:rFonts w:ascii="OpenSymbol" w:hAnsi="OpenSymbol" w:cs="Times New Roman"/>
      </w:rPr>
    </w:lvl>
  </w:abstractNum>
  <w:abstractNum w:abstractNumId="5">
    <w:nsid w:val="00000007"/>
    <w:multiLevelType w:val="singleLevel"/>
    <w:tmpl w:val="00000007"/>
    <w:lvl w:ilvl="0">
      <w:start w:val="1"/>
      <w:numFmt w:val="bullet"/>
      <w:lvlText w:val=""/>
      <w:lvlJc w:val="left"/>
      <w:pPr>
        <w:tabs>
          <w:tab w:val="num" w:pos="720"/>
        </w:tabs>
        <w:ind w:left="720" w:hanging="360"/>
      </w:pPr>
      <w:rPr>
        <w:rFonts w:ascii="Symbol" w:hAnsi="Symbol"/>
      </w:rPr>
    </w:lvl>
  </w:abstractNum>
  <w:abstractNum w:abstractNumId="6">
    <w:nsid w:val="00000008"/>
    <w:multiLevelType w:val="singleLevel"/>
    <w:tmpl w:val="00000008"/>
    <w:name w:val="WW8Num8"/>
    <w:lvl w:ilvl="0">
      <w:start w:val="1"/>
      <w:numFmt w:val="bullet"/>
      <w:lvlText w:val=""/>
      <w:lvlJc w:val="left"/>
      <w:pPr>
        <w:tabs>
          <w:tab w:val="num" w:pos="780"/>
        </w:tabs>
        <w:ind w:left="780" w:hanging="360"/>
      </w:pPr>
      <w:rPr>
        <w:rFonts w:ascii="Symbol" w:hAnsi="Symbol"/>
      </w:rPr>
    </w:lvl>
  </w:abstractNum>
  <w:abstractNum w:abstractNumId="7">
    <w:nsid w:val="00000009"/>
    <w:multiLevelType w:val="singleLevel"/>
    <w:tmpl w:val="00000009"/>
    <w:name w:val="WW8Num9"/>
    <w:lvl w:ilvl="0">
      <w:start w:val="1"/>
      <w:numFmt w:val="bullet"/>
      <w:lvlText w:val=""/>
      <w:lvlJc w:val="left"/>
      <w:pPr>
        <w:tabs>
          <w:tab w:val="num" w:pos="720"/>
        </w:tabs>
        <w:ind w:left="720" w:hanging="360"/>
      </w:pPr>
      <w:rPr>
        <w:rFonts w:ascii="Symbol" w:hAnsi="Symbol"/>
      </w:rPr>
    </w:lvl>
  </w:abstractNum>
  <w:abstractNum w:abstractNumId="8">
    <w:nsid w:val="0000000A"/>
    <w:multiLevelType w:val="singleLevel"/>
    <w:tmpl w:val="0000000A"/>
    <w:name w:val="WW8Num10"/>
    <w:lvl w:ilvl="0">
      <w:start w:val="1"/>
      <w:numFmt w:val="bullet"/>
      <w:lvlText w:val=""/>
      <w:lvlJc w:val="left"/>
      <w:pPr>
        <w:tabs>
          <w:tab w:val="num" w:pos="735"/>
        </w:tabs>
        <w:ind w:left="735" w:hanging="360"/>
      </w:pPr>
      <w:rPr>
        <w:rFonts w:ascii="Symbol" w:hAnsi="Symbol"/>
      </w:rPr>
    </w:lvl>
  </w:abstractNum>
  <w:abstractNum w:abstractNumId="9">
    <w:nsid w:val="0000000B"/>
    <w:multiLevelType w:val="multilevel"/>
    <w:tmpl w:val="0000000B"/>
    <w:name w:val="WW8Num1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0">
    <w:nsid w:val="0000000C"/>
    <w:multiLevelType w:val="singleLevel"/>
    <w:tmpl w:val="0000000C"/>
    <w:name w:val="WW8Num12"/>
    <w:lvl w:ilvl="0">
      <w:numFmt w:val="bullet"/>
      <w:lvlText w:val=""/>
      <w:lvlJc w:val="left"/>
      <w:pPr>
        <w:tabs>
          <w:tab w:val="num" w:pos="0"/>
        </w:tabs>
        <w:ind w:left="927" w:hanging="360"/>
      </w:pPr>
      <w:rPr>
        <w:rFonts w:ascii="StarBats" w:hAnsi="StarBats"/>
      </w:rPr>
    </w:lvl>
  </w:abstractNum>
  <w:abstractNum w:abstractNumId="11">
    <w:nsid w:val="0000000D"/>
    <w:multiLevelType w:val="singleLevel"/>
    <w:tmpl w:val="0000000D"/>
    <w:name w:val="WW8Num13"/>
    <w:lvl w:ilvl="0">
      <w:numFmt w:val="bullet"/>
      <w:lvlText w:val=""/>
      <w:lvlJc w:val="left"/>
      <w:pPr>
        <w:tabs>
          <w:tab w:val="num" w:pos="0"/>
        </w:tabs>
        <w:ind w:left="850" w:hanging="283"/>
      </w:pPr>
      <w:rPr>
        <w:rFonts w:ascii="Symbol" w:hAnsi="Symbol"/>
        <w:i/>
        <w:sz w:val="24"/>
      </w:rPr>
    </w:lvl>
  </w:abstractNum>
  <w:abstractNum w:abstractNumId="12">
    <w:nsid w:val="0000000E"/>
    <w:multiLevelType w:val="multilevel"/>
    <w:tmpl w:val="0000000E"/>
    <w:name w:val="WW8Num14"/>
    <w:lvl w:ilvl="0">
      <w:start w:val="1"/>
      <w:numFmt w:val="bullet"/>
      <w:lvlText w:val=""/>
      <w:lvlJc w:val="left"/>
      <w:pPr>
        <w:tabs>
          <w:tab w:val="num" w:pos="776"/>
        </w:tabs>
        <w:ind w:left="776" w:hanging="360"/>
      </w:pPr>
      <w:rPr>
        <w:rFonts w:ascii="Symbol" w:hAnsi="Symbol" w:cs="Symbol"/>
      </w:rPr>
    </w:lvl>
    <w:lvl w:ilvl="1">
      <w:start w:val="1"/>
      <w:numFmt w:val="bullet"/>
      <w:lvlText w:val="◦"/>
      <w:lvlJc w:val="left"/>
      <w:pPr>
        <w:tabs>
          <w:tab w:val="num" w:pos="1136"/>
        </w:tabs>
        <w:ind w:left="1136" w:hanging="360"/>
      </w:pPr>
      <w:rPr>
        <w:rFonts w:ascii="OpenSymbol" w:hAnsi="OpenSymbol" w:cs="OpenSymbol"/>
      </w:rPr>
    </w:lvl>
    <w:lvl w:ilvl="2">
      <w:start w:val="1"/>
      <w:numFmt w:val="bullet"/>
      <w:lvlText w:val="▪"/>
      <w:lvlJc w:val="left"/>
      <w:pPr>
        <w:tabs>
          <w:tab w:val="num" w:pos="1496"/>
        </w:tabs>
        <w:ind w:left="1496" w:hanging="360"/>
      </w:pPr>
      <w:rPr>
        <w:rFonts w:ascii="OpenSymbol" w:hAnsi="OpenSymbol" w:cs="OpenSymbol"/>
      </w:rPr>
    </w:lvl>
    <w:lvl w:ilvl="3">
      <w:start w:val="1"/>
      <w:numFmt w:val="bullet"/>
      <w:lvlText w:val=""/>
      <w:lvlJc w:val="left"/>
      <w:pPr>
        <w:tabs>
          <w:tab w:val="num" w:pos="1856"/>
        </w:tabs>
        <w:ind w:left="1856" w:hanging="360"/>
      </w:pPr>
      <w:rPr>
        <w:rFonts w:ascii="Symbol" w:hAnsi="Symbol" w:cs="Symbol"/>
      </w:rPr>
    </w:lvl>
    <w:lvl w:ilvl="4">
      <w:start w:val="1"/>
      <w:numFmt w:val="bullet"/>
      <w:lvlText w:val="◦"/>
      <w:lvlJc w:val="left"/>
      <w:pPr>
        <w:tabs>
          <w:tab w:val="num" w:pos="2216"/>
        </w:tabs>
        <w:ind w:left="2216" w:hanging="360"/>
      </w:pPr>
      <w:rPr>
        <w:rFonts w:ascii="OpenSymbol" w:hAnsi="OpenSymbol" w:cs="OpenSymbol"/>
      </w:rPr>
    </w:lvl>
    <w:lvl w:ilvl="5">
      <w:start w:val="1"/>
      <w:numFmt w:val="bullet"/>
      <w:lvlText w:val="▪"/>
      <w:lvlJc w:val="left"/>
      <w:pPr>
        <w:tabs>
          <w:tab w:val="num" w:pos="2576"/>
        </w:tabs>
        <w:ind w:left="2576" w:hanging="360"/>
      </w:pPr>
      <w:rPr>
        <w:rFonts w:ascii="OpenSymbol" w:hAnsi="OpenSymbol" w:cs="OpenSymbol"/>
      </w:rPr>
    </w:lvl>
    <w:lvl w:ilvl="6">
      <w:start w:val="1"/>
      <w:numFmt w:val="bullet"/>
      <w:lvlText w:val=""/>
      <w:lvlJc w:val="left"/>
      <w:pPr>
        <w:tabs>
          <w:tab w:val="num" w:pos="2936"/>
        </w:tabs>
        <w:ind w:left="2936" w:hanging="360"/>
      </w:pPr>
      <w:rPr>
        <w:rFonts w:ascii="Symbol" w:hAnsi="Symbol" w:cs="Symbol"/>
      </w:rPr>
    </w:lvl>
    <w:lvl w:ilvl="7">
      <w:start w:val="1"/>
      <w:numFmt w:val="bullet"/>
      <w:lvlText w:val="◦"/>
      <w:lvlJc w:val="left"/>
      <w:pPr>
        <w:tabs>
          <w:tab w:val="num" w:pos="3296"/>
        </w:tabs>
        <w:ind w:left="3296" w:hanging="360"/>
      </w:pPr>
      <w:rPr>
        <w:rFonts w:ascii="OpenSymbol" w:hAnsi="OpenSymbol" w:cs="OpenSymbol"/>
      </w:rPr>
    </w:lvl>
    <w:lvl w:ilvl="8">
      <w:start w:val="1"/>
      <w:numFmt w:val="bullet"/>
      <w:lvlText w:val="▪"/>
      <w:lvlJc w:val="left"/>
      <w:pPr>
        <w:tabs>
          <w:tab w:val="num" w:pos="3656"/>
        </w:tabs>
        <w:ind w:left="3656" w:hanging="360"/>
      </w:pPr>
      <w:rPr>
        <w:rFonts w:ascii="OpenSymbol" w:hAnsi="OpenSymbol" w:cs="OpenSymbol"/>
      </w:rPr>
    </w:lvl>
  </w:abstractNum>
  <w:abstractNum w:abstractNumId="13">
    <w:nsid w:val="02A346E0"/>
    <w:multiLevelType w:val="hybridMultilevel"/>
    <w:tmpl w:val="E8BE7464"/>
    <w:lvl w:ilvl="0" w:tplc="04150013">
      <w:start w:val="1"/>
      <w:numFmt w:val="upperRoman"/>
      <w:lvlText w:val="%1."/>
      <w:lvlJc w:val="right"/>
      <w:pPr>
        <w:ind w:left="720" w:hanging="360"/>
      </w:pPr>
    </w:lvl>
    <w:lvl w:ilvl="1" w:tplc="0415000F">
      <w:start w:val="1"/>
      <w:numFmt w:val="decimal"/>
      <w:lvlText w:val="%2."/>
      <w:lvlJc w:val="left"/>
      <w:pPr>
        <w:ind w:left="1440" w:hanging="360"/>
      </w:pPr>
    </w:lvl>
    <w:lvl w:ilvl="2" w:tplc="0415000F">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pStyle w:val="Nagwek6"/>
      <w:lvlText w:val="%6."/>
      <w:lvlJc w:val="left"/>
      <w:pPr>
        <w:tabs>
          <w:tab w:val="num" w:pos="4320"/>
        </w:tabs>
        <w:ind w:left="4320" w:hanging="360"/>
      </w:pPr>
    </w:lvl>
    <w:lvl w:ilvl="6" w:tplc="0415000F">
      <w:start w:val="1"/>
      <w:numFmt w:val="decimal"/>
      <w:pStyle w:val="Nagwek7"/>
      <w:lvlText w:val="%7."/>
      <w:lvlJc w:val="left"/>
      <w:pPr>
        <w:tabs>
          <w:tab w:val="num" w:pos="5040"/>
        </w:tabs>
        <w:ind w:left="5040" w:hanging="360"/>
      </w:pPr>
    </w:lvl>
    <w:lvl w:ilvl="7" w:tplc="04150019">
      <w:start w:val="1"/>
      <w:numFmt w:val="decimal"/>
      <w:pStyle w:val="Nagwek8"/>
      <w:lvlText w:val="%8."/>
      <w:lvlJc w:val="left"/>
      <w:pPr>
        <w:tabs>
          <w:tab w:val="num" w:pos="5760"/>
        </w:tabs>
        <w:ind w:left="5760" w:hanging="360"/>
      </w:pPr>
    </w:lvl>
    <w:lvl w:ilvl="8" w:tplc="0415001B">
      <w:start w:val="1"/>
      <w:numFmt w:val="decimal"/>
      <w:pStyle w:val="Nagwek9"/>
      <w:lvlText w:val="%9."/>
      <w:lvlJc w:val="left"/>
      <w:pPr>
        <w:tabs>
          <w:tab w:val="num" w:pos="6480"/>
        </w:tabs>
        <w:ind w:left="6480" w:hanging="360"/>
      </w:pPr>
    </w:lvl>
  </w:abstractNum>
  <w:abstractNum w:abstractNumId="14">
    <w:nsid w:val="09FB0381"/>
    <w:multiLevelType w:val="hybridMultilevel"/>
    <w:tmpl w:val="51D856BE"/>
    <w:lvl w:ilvl="0" w:tplc="3CEA664E">
      <w:start w:val="1"/>
      <w:numFmt w:val="bullet"/>
      <w:lvlText w:val="-"/>
      <w:lvlJc w:val="left"/>
      <w:pPr>
        <w:ind w:left="1996" w:hanging="360"/>
      </w:pPr>
      <w:rPr>
        <w:rFonts w:ascii="Calibri" w:hAnsi="Calibri"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15">
    <w:nsid w:val="24712ED4"/>
    <w:multiLevelType w:val="multilevel"/>
    <w:tmpl w:val="28CC6E92"/>
    <w:lvl w:ilvl="0">
      <w:start w:val="1"/>
      <w:numFmt w:val="upperRoman"/>
      <w:pStyle w:val="Nagwek1"/>
      <w:lvlText w:val="%1."/>
      <w:lvlJc w:val="right"/>
      <w:pPr>
        <w:ind w:left="425" w:hanging="141"/>
      </w:pPr>
      <w:rPr>
        <w:rFonts w:hint="default"/>
      </w:rPr>
    </w:lvl>
    <w:lvl w:ilvl="1">
      <w:start w:val="1"/>
      <w:numFmt w:val="decimal"/>
      <w:pStyle w:val="Nagwek2"/>
      <w:lvlText w:val="%2."/>
      <w:lvlJc w:val="left"/>
      <w:pPr>
        <w:ind w:left="851" w:hanging="426"/>
      </w:pPr>
      <w:rPr>
        <w:rFonts w:hint="default"/>
      </w:rPr>
    </w:lvl>
    <w:lvl w:ilvl="2">
      <w:start w:val="1"/>
      <w:numFmt w:val="decimal"/>
      <w:pStyle w:val="Nagwek3"/>
      <w:lvlText w:val="%2.%3"/>
      <w:lvlJc w:val="right"/>
      <w:pPr>
        <w:ind w:left="1276" w:hanging="142"/>
      </w:pPr>
      <w:rPr>
        <w:rFonts w:hint="default"/>
      </w:rPr>
    </w:lvl>
    <w:lvl w:ilvl="3">
      <w:start w:val="1"/>
      <w:numFmt w:val="lowerLetter"/>
      <w:pStyle w:val="Nagwek4"/>
      <w:suff w:val="space"/>
      <w:lvlText w:val="%4)"/>
      <w:lvlJc w:val="left"/>
      <w:pPr>
        <w:ind w:left="1673" w:hanging="255"/>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24906BB1"/>
    <w:multiLevelType w:val="hybridMultilevel"/>
    <w:tmpl w:val="F27295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19561E2"/>
    <w:multiLevelType w:val="hybridMultilevel"/>
    <w:tmpl w:val="D0585416"/>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18">
    <w:nsid w:val="3F6A78C7"/>
    <w:multiLevelType w:val="hybridMultilevel"/>
    <w:tmpl w:val="582CE882"/>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2EF1F3F"/>
    <w:multiLevelType w:val="singleLevel"/>
    <w:tmpl w:val="3B12B5B0"/>
    <w:lvl w:ilvl="0">
      <w:start w:val="1"/>
      <w:numFmt w:val="bullet"/>
      <w:pStyle w:val="HyphenBullet"/>
      <w:lvlText w:val=""/>
      <w:lvlJc w:val="left"/>
      <w:pPr>
        <w:tabs>
          <w:tab w:val="num" w:pos="1777"/>
        </w:tabs>
        <w:ind w:left="1777" w:hanging="360"/>
      </w:pPr>
      <w:rPr>
        <w:rFonts w:ascii="Symbol" w:hAnsi="Symbol" w:hint="default"/>
        <w:sz w:val="20"/>
      </w:rPr>
    </w:lvl>
  </w:abstractNum>
  <w:abstractNum w:abstractNumId="20">
    <w:nsid w:val="55945FD4"/>
    <w:multiLevelType w:val="hybridMultilevel"/>
    <w:tmpl w:val="219CCAD6"/>
    <w:lvl w:ilvl="0" w:tplc="4574F378">
      <w:start w:val="1"/>
      <w:numFmt w:val="bullet"/>
      <w:pStyle w:val="Nagwek5"/>
      <w:lvlText w:val="-"/>
      <w:lvlJc w:val="left"/>
      <w:pPr>
        <w:ind w:left="6739" w:hanging="360"/>
      </w:pPr>
      <w:rPr>
        <w:rFonts w:ascii="Courier New" w:hAnsi="Courier New" w:hint="default"/>
      </w:rPr>
    </w:lvl>
    <w:lvl w:ilvl="1" w:tplc="EC7E2674">
      <w:start w:val="1"/>
      <w:numFmt w:val="bullet"/>
      <w:lvlText w:val="o"/>
      <w:lvlJc w:val="left"/>
      <w:pPr>
        <w:ind w:left="3141" w:hanging="360"/>
      </w:pPr>
      <w:rPr>
        <w:rFonts w:ascii="Courier New" w:hAnsi="Courier New" w:cs="Courier New" w:hint="default"/>
      </w:rPr>
    </w:lvl>
    <w:lvl w:ilvl="2" w:tplc="870C3BD8">
      <w:start w:val="1"/>
      <w:numFmt w:val="bullet"/>
      <w:lvlText w:val=""/>
      <w:lvlJc w:val="left"/>
      <w:pPr>
        <w:ind w:left="3861" w:hanging="360"/>
      </w:pPr>
      <w:rPr>
        <w:rFonts w:ascii="Wingdings" w:hAnsi="Wingdings" w:hint="default"/>
      </w:rPr>
    </w:lvl>
    <w:lvl w:ilvl="3" w:tplc="591C1014" w:tentative="1">
      <w:start w:val="1"/>
      <w:numFmt w:val="bullet"/>
      <w:lvlText w:val=""/>
      <w:lvlJc w:val="left"/>
      <w:pPr>
        <w:ind w:left="4581" w:hanging="360"/>
      </w:pPr>
      <w:rPr>
        <w:rFonts w:ascii="Symbol" w:hAnsi="Symbol" w:hint="default"/>
      </w:rPr>
    </w:lvl>
    <w:lvl w:ilvl="4" w:tplc="31A889AA" w:tentative="1">
      <w:start w:val="1"/>
      <w:numFmt w:val="bullet"/>
      <w:lvlText w:val="o"/>
      <w:lvlJc w:val="left"/>
      <w:pPr>
        <w:ind w:left="5301" w:hanging="360"/>
      </w:pPr>
      <w:rPr>
        <w:rFonts w:ascii="Courier New" w:hAnsi="Courier New" w:cs="Courier New" w:hint="default"/>
      </w:rPr>
    </w:lvl>
    <w:lvl w:ilvl="5" w:tplc="E2A8E594" w:tentative="1">
      <w:start w:val="1"/>
      <w:numFmt w:val="bullet"/>
      <w:lvlText w:val=""/>
      <w:lvlJc w:val="left"/>
      <w:pPr>
        <w:ind w:left="6021" w:hanging="360"/>
      </w:pPr>
      <w:rPr>
        <w:rFonts w:ascii="Wingdings" w:hAnsi="Wingdings" w:hint="default"/>
      </w:rPr>
    </w:lvl>
    <w:lvl w:ilvl="6" w:tplc="FE5A5B42" w:tentative="1">
      <w:start w:val="1"/>
      <w:numFmt w:val="bullet"/>
      <w:lvlText w:val=""/>
      <w:lvlJc w:val="left"/>
      <w:pPr>
        <w:ind w:left="6741" w:hanging="360"/>
      </w:pPr>
      <w:rPr>
        <w:rFonts w:ascii="Symbol" w:hAnsi="Symbol" w:hint="default"/>
      </w:rPr>
    </w:lvl>
    <w:lvl w:ilvl="7" w:tplc="76840E16" w:tentative="1">
      <w:start w:val="1"/>
      <w:numFmt w:val="bullet"/>
      <w:lvlText w:val="o"/>
      <w:lvlJc w:val="left"/>
      <w:pPr>
        <w:ind w:left="7461" w:hanging="360"/>
      </w:pPr>
      <w:rPr>
        <w:rFonts w:ascii="Courier New" w:hAnsi="Courier New" w:cs="Courier New" w:hint="default"/>
      </w:rPr>
    </w:lvl>
    <w:lvl w:ilvl="8" w:tplc="B8728256" w:tentative="1">
      <w:start w:val="1"/>
      <w:numFmt w:val="bullet"/>
      <w:lvlText w:val=""/>
      <w:lvlJc w:val="left"/>
      <w:pPr>
        <w:ind w:left="8181" w:hanging="360"/>
      </w:pPr>
      <w:rPr>
        <w:rFonts w:ascii="Wingdings" w:hAnsi="Wingdings" w:hint="default"/>
      </w:rPr>
    </w:lvl>
  </w:abstractNum>
  <w:abstractNum w:abstractNumId="21">
    <w:nsid w:val="734F6CAA"/>
    <w:multiLevelType w:val="hybridMultilevel"/>
    <w:tmpl w:val="0AE43DC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num w:numId="1">
    <w:abstractNumId w:val="13"/>
  </w:num>
  <w:num w:numId="2">
    <w:abstractNumId w:val="20"/>
  </w:num>
  <w:num w:numId="3">
    <w:abstractNumId w:val="16"/>
  </w:num>
  <w:num w:numId="4">
    <w:abstractNumId w:val="15"/>
  </w:num>
  <w:num w:numId="5">
    <w:abstractNumId w:val="15"/>
    <w:lvlOverride w:ilvl="0">
      <w:startOverride w:val="5"/>
    </w:lvlOverride>
    <w:lvlOverride w:ilvl="1">
      <w:startOverride w:val="1"/>
    </w:lvlOverride>
    <w:lvlOverride w:ilvl="2">
      <w:startOverride w:val="1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9"/>
  </w:num>
  <w:num w:numId="8">
    <w:abstractNumId w:val="20"/>
  </w:num>
  <w:num w:numId="9">
    <w:abstractNumId w:val="20"/>
  </w:num>
  <w:num w:numId="10">
    <w:abstractNumId w:val="20"/>
  </w:num>
  <w:num w:numId="11">
    <w:abstractNumId w:val="15"/>
  </w:num>
  <w:num w:numId="12">
    <w:abstractNumId w:val="15"/>
  </w:num>
  <w:num w:numId="13">
    <w:abstractNumId w:val="15"/>
  </w:num>
  <w:num w:numId="14">
    <w:abstractNumId w:val="15"/>
  </w:num>
  <w:num w:numId="15">
    <w:abstractNumId w:val="20"/>
  </w:num>
  <w:num w:numId="16">
    <w:abstractNumId w:val="20"/>
  </w:num>
  <w:num w:numId="17">
    <w:abstractNumId w:val="20"/>
  </w:num>
  <w:num w:numId="18">
    <w:abstractNumId w:val="21"/>
  </w:num>
  <w:num w:numId="19">
    <w:abstractNumId w:val="20"/>
  </w:num>
  <w:num w:numId="20">
    <w:abstractNumId w:val="15"/>
  </w:num>
  <w:num w:numId="21">
    <w:abstractNumId w:val="15"/>
  </w:num>
  <w:num w:numId="22">
    <w:abstractNumId w:val="15"/>
  </w:num>
  <w:num w:numId="23">
    <w:abstractNumId w:val="15"/>
  </w:num>
  <w:num w:numId="24">
    <w:abstractNumId w:val="17"/>
  </w:num>
  <w:num w:numId="25">
    <w:abstractNumId w:val="2"/>
  </w:num>
  <w:num w:numId="26">
    <w:abstractNumId w:val="5"/>
  </w:num>
  <w:num w:numId="27">
    <w:abstractNumId w:val="8"/>
  </w:num>
  <w:num w:numId="28">
    <w:abstractNumId w:val="18"/>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defaultTabStop w:val="708"/>
  <w:hyphenationZone w:val="425"/>
  <w:characterSpacingControl w:val="doNotCompress"/>
  <w:hdrShapeDefaults>
    <o:shapedefaults v:ext="edit" spidmax="4100"/>
    <o:shapelayout v:ext="edit">
      <o:idmap v:ext="edit" data="4"/>
      <o:rules v:ext="edit">
        <o:r id="V:Rule4" type="connector" idref="#Łącznik prosty ze strzałką 15"/>
        <o:r id="V:Rule5" type="connector" idref="#Łącznik prosty ze strzałką 6"/>
        <o:r id="V:Rule6" type="connector" idref="#Łącznik prosty ze strzałką 14"/>
      </o:rules>
    </o:shapelayout>
  </w:hdrShapeDefaults>
  <w:footnotePr>
    <w:footnote w:id="0"/>
    <w:footnote w:id="1"/>
  </w:footnotePr>
  <w:endnotePr>
    <w:endnote w:id="0"/>
    <w:endnote w:id="1"/>
  </w:endnotePr>
  <w:compat/>
  <w:rsids>
    <w:rsidRoot w:val="00E739A4"/>
    <w:rsid w:val="000009F2"/>
    <w:rsid w:val="00001349"/>
    <w:rsid w:val="000030A4"/>
    <w:rsid w:val="0000459F"/>
    <w:rsid w:val="0000488D"/>
    <w:rsid w:val="000048C0"/>
    <w:rsid w:val="00005F09"/>
    <w:rsid w:val="0001350B"/>
    <w:rsid w:val="0001373F"/>
    <w:rsid w:val="00014786"/>
    <w:rsid w:val="000167D3"/>
    <w:rsid w:val="000179C3"/>
    <w:rsid w:val="000200B3"/>
    <w:rsid w:val="00020299"/>
    <w:rsid w:val="000212A0"/>
    <w:rsid w:val="00022D29"/>
    <w:rsid w:val="00023815"/>
    <w:rsid w:val="00024D9D"/>
    <w:rsid w:val="0002561A"/>
    <w:rsid w:val="00027196"/>
    <w:rsid w:val="0002749C"/>
    <w:rsid w:val="00027617"/>
    <w:rsid w:val="00030670"/>
    <w:rsid w:val="00031764"/>
    <w:rsid w:val="00032DA2"/>
    <w:rsid w:val="0003558B"/>
    <w:rsid w:val="00037A6D"/>
    <w:rsid w:val="000401A0"/>
    <w:rsid w:val="00040429"/>
    <w:rsid w:val="00040760"/>
    <w:rsid w:val="00042B77"/>
    <w:rsid w:val="0004471C"/>
    <w:rsid w:val="0004497C"/>
    <w:rsid w:val="00045EB3"/>
    <w:rsid w:val="00050F20"/>
    <w:rsid w:val="00051288"/>
    <w:rsid w:val="00053C66"/>
    <w:rsid w:val="00054234"/>
    <w:rsid w:val="000544D6"/>
    <w:rsid w:val="00054D2E"/>
    <w:rsid w:val="0005671C"/>
    <w:rsid w:val="00056CAC"/>
    <w:rsid w:val="000579BE"/>
    <w:rsid w:val="0006168E"/>
    <w:rsid w:val="00061DE0"/>
    <w:rsid w:val="00062445"/>
    <w:rsid w:val="0006290E"/>
    <w:rsid w:val="00066260"/>
    <w:rsid w:val="000663D5"/>
    <w:rsid w:val="00067D51"/>
    <w:rsid w:val="00071028"/>
    <w:rsid w:val="00071FA5"/>
    <w:rsid w:val="00072A4E"/>
    <w:rsid w:val="000730AC"/>
    <w:rsid w:val="000744EE"/>
    <w:rsid w:val="00075F8F"/>
    <w:rsid w:val="000762A7"/>
    <w:rsid w:val="0008024F"/>
    <w:rsid w:val="00080E4B"/>
    <w:rsid w:val="00081A85"/>
    <w:rsid w:val="00081E87"/>
    <w:rsid w:val="00084565"/>
    <w:rsid w:val="0008572D"/>
    <w:rsid w:val="00085FC1"/>
    <w:rsid w:val="0008660A"/>
    <w:rsid w:val="0008726E"/>
    <w:rsid w:val="0008782F"/>
    <w:rsid w:val="000905A6"/>
    <w:rsid w:val="0009132D"/>
    <w:rsid w:val="000933DF"/>
    <w:rsid w:val="00093426"/>
    <w:rsid w:val="0009357F"/>
    <w:rsid w:val="00093860"/>
    <w:rsid w:val="0009444E"/>
    <w:rsid w:val="00094DF3"/>
    <w:rsid w:val="000953E4"/>
    <w:rsid w:val="00095843"/>
    <w:rsid w:val="00096212"/>
    <w:rsid w:val="00097499"/>
    <w:rsid w:val="000978D2"/>
    <w:rsid w:val="00097F44"/>
    <w:rsid w:val="000A10ED"/>
    <w:rsid w:val="000A123A"/>
    <w:rsid w:val="000A14B8"/>
    <w:rsid w:val="000A44B6"/>
    <w:rsid w:val="000A519D"/>
    <w:rsid w:val="000A5599"/>
    <w:rsid w:val="000A5790"/>
    <w:rsid w:val="000A5ADB"/>
    <w:rsid w:val="000A5D5E"/>
    <w:rsid w:val="000A65B1"/>
    <w:rsid w:val="000B0E2E"/>
    <w:rsid w:val="000B1117"/>
    <w:rsid w:val="000B2302"/>
    <w:rsid w:val="000B34F0"/>
    <w:rsid w:val="000B4A61"/>
    <w:rsid w:val="000B4A7D"/>
    <w:rsid w:val="000B63A4"/>
    <w:rsid w:val="000B6F8A"/>
    <w:rsid w:val="000B7AF3"/>
    <w:rsid w:val="000C01C5"/>
    <w:rsid w:val="000C04C9"/>
    <w:rsid w:val="000C32D1"/>
    <w:rsid w:val="000C35A7"/>
    <w:rsid w:val="000C3E88"/>
    <w:rsid w:val="000C4537"/>
    <w:rsid w:val="000C4749"/>
    <w:rsid w:val="000C544C"/>
    <w:rsid w:val="000C6679"/>
    <w:rsid w:val="000C67AB"/>
    <w:rsid w:val="000C6890"/>
    <w:rsid w:val="000D07FD"/>
    <w:rsid w:val="000D1040"/>
    <w:rsid w:val="000D11A0"/>
    <w:rsid w:val="000D3206"/>
    <w:rsid w:val="000D3272"/>
    <w:rsid w:val="000D4C87"/>
    <w:rsid w:val="000D4DE3"/>
    <w:rsid w:val="000D6859"/>
    <w:rsid w:val="000D710A"/>
    <w:rsid w:val="000E16F2"/>
    <w:rsid w:val="000E1B7F"/>
    <w:rsid w:val="000E2303"/>
    <w:rsid w:val="000E25C8"/>
    <w:rsid w:val="000E2C37"/>
    <w:rsid w:val="000E3663"/>
    <w:rsid w:val="000E43B3"/>
    <w:rsid w:val="000E44B6"/>
    <w:rsid w:val="000E4AF6"/>
    <w:rsid w:val="000E568C"/>
    <w:rsid w:val="000E6061"/>
    <w:rsid w:val="000E734C"/>
    <w:rsid w:val="000E7433"/>
    <w:rsid w:val="000E79B0"/>
    <w:rsid w:val="000F0425"/>
    <w:rsid w:val="000F0E36"/>
    <w:rsid w:val="000F2339"/>
    <w:rsid w:val="000F317B"/>
    <w:rsid w:val="000F3D4C"/>
    <w:rsid w:val="000F52A0"/>
    <w:rsid w:val="000F5415"/>
    <w:rsid w:val="000F6178"/>
    <w:rsid w:val="000F6229"/>
    <w:rsid w:val="000F6941"/>
    <w:rsid w:val="000F6988"/>
    <w:rsid w:val="000F69B2"/>
    <w:rsid w:val="000F6AAF"/>
    <w:rsid w:val="000F734F"/>
    <w:rsid w:val="00100988"/>
    <w:rsid w:val="00102C1B"/>
    <w:rsid w:val="00103835"/>
    <w:rsid w:val="00103A9E"/>
    <w:rsid w:val="00103E13"/>
    <w:rsid w:val="00103EDB"/>
    <w:rsid w:val="00104C5F"/>
    <w:rsid w:val="001053CB"/>
    <w:rsid w:val="00105A3A"/>
    <w:rsid w:val="00105A8F"/>
    <w:rsid w:val="001073C2"/>
    <w:rsid w:val="001075B3"/>
    <w:rsid w:val="00110E94"/>
    <w:rsid w:val="001110D4"/>
    <w:rsid w:val="001129F5"/>
    <w:rsid w:val="00112D7C"/>
    <w:rsid w:val="00113619"/>
    <w:rsid w:val="0011374F"/>
    <w:rsid w:val="00113F46"/>
    <w:rsid w:val="001146AD"/>
    <w:rsid w:val="00114C9A"/>
    <w:rsid w:val="00115322"/>
    <w:rsid w:val="00115B63"/>
    <w:rsid w:val="00115B78"/>
    <w:rsid w:val="00116333"/>
    <w:rsid w:val="00116A6E"/>
    <w:rsid w:val="00122474"/>
    <w:rsid w:val="0012365F"/>
    <w:rsid w:val="001238A7"/>
    <w:rsid w:val="00123A7A"/>
    <w:rsid w:val="0012493E"/>
    <w:rsid w:val="0012559D"/>
    <w:rsid w:val="00126987"/>
    <w:rsid w:val="001302EA"/>
    <w:rsid w:val="00131A22"/>
    <w:rsid w:val="001320B1"/>
    <w:rsid w:val="00132BBA"/>
    <w:rsid w:val="00133032"/>
    <w:rsid w:val="00134EE8"/>
    <w:rsid w:val="00135F69"/>
    <w:rsid w:val="00136A4A"/>
    <w:rsid w:val="0014171A"/>
    <w:rsid w:val="00141FE9"/>
    <w:rsid w:val="00142B4B"/>
    <w:rsid w:val="00143248"/>
    <w:rsid w:val="00143439"/>
    <w:rsid w:val="001445A4"/>
    <w:rsid w:val="00145D3B"/>
    <w:rsid w:val="00151838"/>
    <w:rsid w:val="00152C6D"/>
    <w:rsid w:val="00153E1B"/>
    <w:rsid w:val="0015488B"/>
    <w:rsid w:val="00154B35"/>
    <w:rsid w:val="00155F12"/>
    <w:rsid w:val="00157DDF"/>
    <w:rsid w:val="001607EA"/>
    <w:rsid w:val="00160878"/>
    <w:rsid w:val="00162B39"/>
    <w:rsid w:val="00162BB0"/>
    <w:rsid w:val="001632C0"/>
    <w:rsid w:val="001636CB"/>
    <w:rsid w:val="00163DC0"/>
    <w:rsid w:val="001646E8"/>
    <w:rsid w:val="0016495D"/>
    <w:rsid w:val="001650D8"/>
    <w:rsid w:val="00165CAF"/>
    <w:rsid w:val="00166291"/>
    <w:rsid w:val="00166927"/>
    <w:rsid w:val="00167172"/>
    <w:rsid w:val="00167825"/>
    <w:rsid w:val="001710CF"/>
    <w:rsid w:val="00171131"/>
    <w:rsid w:val="00171D01"/>
    <w:rsid w:val="001725B3"/>
    <w:rsid w:val="00172B27"/>
    <w:rsid w:val="001738D9"/>
    <w:rsid w:val="00174858"/>
    <w:rsid w:val="00174A01"/>
    <w:rsid w:val="00175508"/>
    <w:rsid w:val="00175A5E"/>
    <w:rsid w:val="0017730A"/>
    <w:rsid w:val="00177BE8"/>
    <w:rsid w:val="00181465"/>
    <w:rsid w:val="00181571"/>
    <w:rsid w:val="00181A84"/>
    <w:rsid w:val="00181B43"/>
    <w:rsid w:val="001836C9"/>
    <w:rsid w:val="001856AB"/>
    <w:rsid w:val="001871CC"/>
    <w:rsid w:val="00190144"/>
    <w:rsid w:val="00190DAA"/>
    <w:rsid w:val="00191888"/>
    <w:rsid w:val="0019188D"/>
    <w:rsid w:val="00192813"/>
    <w:rsid w:val="001929E5"/>
    <w:rsid w:val="001933B5"/>
    <w:rsid w:val="001934F0"/>
    <w:rsid w:val="001946C9"/>
    <w:rsid w:val="00194A6C"/>
    <w:rsid w:val="001950D4"/>
    <w:rsid w:val="001953E5"/>
    <w:rsid w:val="001959FB"/>
    <w:rsid w:val="00195B6C"/>
    <w:rsid w:val="00195CE4"/>
    <w:rsid w:val="0019678F"/>
    <w:rsid w:val="00197FA8"/>
    <w:rsid w:val="001A0A4C"/>
    <w:rsid w:val="001A0C63"/>
    <w:rsid w:val="001A153D"/>
    <w:rsid w:val="001A1869"/>
    <w:rsid w:val="001A1EA7"/>
    <w:rsid w:val="001A2556"/>
    <w:rsid w:val="001A2BC6"/>
    <w:rsid w:val="001A34D6"/>
    <w:rsid w:val="001A4200"/>
    <w:rsid w:val="001A4E5B"/>
    <w:rsid w:val="001A62E5"/>
    <w:rsid w:val="001A63A2"/>
    <w:rsid w:val="001B082A"/>
    <w:rsid w:val="001B2336"/>
    <w:rsid w:val="001B30D1"/>
    <w:rsid w:val="001B3C8A"/>
    <w:rsid w:val="001B4AB1"/>
    <w:rsid w:val="001B4ABD"/>
    <w:rsid w:val="001B4D7F"/>
    <w:rsid w:val="001B7ECA"/>
    <w:rsid w:val="001C0394"/>
    <w:rsid w:val="001C1461"/>
    <w:rsid w:val="001C1CD9"/>
    <w:rsid w:val="001C2A3E"/>
    <w:rsid w:val="001C3105"/>
    <w:rsid w:val="001C335B"/>
    <w:rsid w:val="001C3FAC"/>
    <w:rsid w:val="001C5A42"/>
    <w:rsid w:val="001C5BC6"/>
    <w:rsid w:val="001C638D"/>
    <w:rsid w:val="001C63DE"/>
    <w:rsid w:val="001C7260"/>
    <w:rsid w:val="001C796A"/>
    <w:rsid w:val="001D0366"/>
    <w:rsid w:val="001D0497"/>
    <w:rsid w:val="001D1349"/>
    <w:rsid w:val="001D1958"/>
    <w:rsid w:val="001D25FC"/>
    <w:rsid w:val="001D3F7F"/>
    <w:rsid w:val="001D46B8"/>
    <w:rsid w:val="001D4BAC"/>
    <w:rsid w:val="001D4C5B"/>
    <w:rsid w:val="001D4F26"/>
    <w:rsid w:val="001D5422"/>
    <w:rsid w:val="001D55DB"/>
    <w:rsid w:val="001D6ECD"/>
    <w:rsid w:val="001D799B"/>
    <w:rsid w:val="001E2BBA"/>
    <w:rsid w:val="001E321D"/>
    <w:rsid w:val="001E3E38"/>
    <w:rsid w:val="001E40A3"/>
    <w:rsid w:val="001E4A57"/>
    <w:rsid w:val="001E568B"/>
    <w:rsid w:val="001E5714"/>
    <w:rsid w:val="001E6A7A"/>
    <w:rsid w:val="001F26D2"/>
    <w:rsid w:val="001F2748"/>
    <w:rsid w:val="001F50C7"/>
    <w:rsid w:val="001F5282"/>
    <w:rsid w:val="001F58BE"/>
    <w:rsid w:val="001F7CA3"/>
    <w:rsid w:val="001F7E42"/>
    <w:rsid w:val="00200ADA"/>
    <w:rsid w:val="0020110B"/>
    <w:rsid w:val="00202289"/>
    <w:rsid w:val="002024FD"/>
    <w:rsid w:val="00202A8C"/>
    <w:rsid w:val="00204BF5"/>
    <w:rsid w:val="00204ED1"/>
    <w:rsid w:val="00205A5D"/>
    <w:rsid w:val="00205C46"/>
    <w:rsid w:val="00207311"/>
    <w:rsid w:val="002107B6"/>
    <w:rsid w:val="0021099E"/>
    <w:rsid w:val="00214791"/>
    <w:rsid w:val="002149B0"/>
    <w:rsid w:val="00214CB7"/>
    <w:rsid w:val="0021565B"/>
    <w:rsid w:val="002165D2"/>
    <w:rsid w:val="00216E59"/>
    <w:rsid w:val="0021703F"/>
    <w:rsid w:val="002176C8"/>
    <w:rsid w:val="00217C5C"/>
    <w:rsid w:val="0022139D"/>
    <w:rsid w:val="00222F07"/>
    <w:rsid w:val="00223D3E"/>
    <w:rsid w:val="002261BF"/>
    <w:rsid w:val="00226BF6"/>
    <w:rsid w:val="00227F98"/>
    <w:rsid w:val="00230182"/>
    <w:rsid w:val="00230A92"/>
    <w:rsid w:val="00231A5C"/>
    <w:rsid w:val="00231BF3"/>
    <w:rsid w:val="00231F18"/>
    <w:rsid w:val="002321B2"/>
    <w:rsid w:val="00233002"/>
    <w:rsid w:val="00233E49"/>
    <w:rsid w:val="00235059"/>
    <w:rsid w:val="00235C8A"/>
    <w:rsid w:val="00236758"/>
    <w:rsid w:val="00236BB0"/>
    <w:rsid w:val="00236BE7"/>
    <w:rsid w:val="00237DEA"/>
    <w:rsid w:val="002402DC"/>
    <w:rsid w:val="002474BE"/>
    <w:rsid w:val="002511F3"/>
    <w:rsid w:val="00251858"/>
    <w:rsid w:val="00252B60"/>
    <w:rsid w:val="002533D2"/>
    <w:rsid w:val="002552A7"/>
    <w:rsid w:val="002556BA"/>
    <w:rsid w:val="00255EC4"/>
    <w:rsid w:val="00256520"/>
    <w:rsid w:val="00257E23"/>
    <w:rsid w:val="00260D31"/>
    <w:rsid w:val="002610FE"/>
    <w:rsid w:val="002613DA"/>
    <w:rsid w:val="002626E4"/>
    <w:rsid w:val="00265364"/>
    <w:rsid w:val="00267B26"/>
    <w:rsid w:val="00267B54"/>
    <w:rsid w:val="00270403"/>
    <w:rsid w:val="00271A68"/>
    <w:rsid w:val="00273153"/>
    <w:rsid w:val="002737A4"/>
    <w:rsid w:val="00273EDB"/>
    <w:rsid w:val="002742B6"/>
    <w:rsid w:val="0027588F"/>
    <w:rsid w:val="0027638E"/>
    <w:rsid w:val="0027723C"/>
    <w:rsid w:val="00277AE8"/>
    <w:rsid w:val="00277CD7"/>
    <w:rsid w:val="00277D80"/>
    <w:rsid w:val="00280750"/>
    <w:rsid w:val="00280A6C"/>
    <w:rsid w:val="00280A86"/>
    <w:rsid w:val="00282CC6"/>
    <w:rsid w:val="0028345F"/>
    <w:rsid w:val="0028365D"/>
    <w:rsid w:val="0028371F"/>
    <w:rsid w:val="00283DF7"/>
    <w:rsid w:val="00284E36"/>
    <w:rsid w:val="002868C3"/>
    <w:rsid w:val="0029114B"/>
    <w:rsid w:val="00292A94"/>
    <w:rsid w:val="00292C61"/>
    <w:rsid w:val="00293C11"/>
    <w:rsid w:val="00295AD6"/>
    <w:rsid w:val="0029606F"/>
    <w:rsid w:val="0029615A"/>
    <w:rsid w:val="00296CAA"/>
    <w:rsid w:val="00297670"/>
    <w:rsid w:val="002A05A4"/>
    <w:rsid w:val="002A0611"/>
    <w:rsid w:val="002A1BED"/>
    <w:rsid w:val="002A2148"/>
    <w:rsid w:val="002A220B"/>
    <w:rsid w:val="002A6102"/>
    <w:rsid w:val="002A6A7F"/>
    <w:rsid w:val="002A6AD0"/>
    <w:rsid w:val="002A7AF3"/>
    <w:rsid w:val="002B0417"/>
    <w:rsid w:val="002B051F"/>
    <w:rsid w:val="002B05F0"/>
    <w:rsid w:val="002B0F92"/>
    <w:rsid w:val="002B23F4"/>
    <w:rsid w:val="002B29E1"/>
    <w:rsid w:val="002B2B9A"/>
    <w:rsid w:val="002B2EA0"/>
    <w:rsid w:val="002B3B19"/>
    <w:rsid w:val="002B69C3"/>
    <w:rsid w:val="002B71E0"/>
    <w:rsid w:val="002C13F6"/>
    <w:rsid w:val="002C1584"/>
    <w:rsid w:val="002C1D0F"/>
    <w:rsid w:val="002C285E"/>
    <w:rsid w:val="002C48DE"/>
    <w:rsid w:val="002C5665"/>
    <w:rsid w:val="002C6F51"/>
    <w:rsid w:val="002C72F5"/>
    <w:rsid w:val="002D0E04"/>
    <w:rsid w:val="002D2B72"/>
    <w:rsid w:val="002D3356"/>
    <w:rsid w:val="002D4656"/>
    <w:rsid w:val="002D4EDF"/>
    <w:rsid w:val="002D5ADC"/>
    <w:rsid w:val="002D6EF4"/>
    <w:rsid w:val="002D70DA"/>
    <w:rsid w:val="002D7AF1"/>
    <w:rsid w:val="002E0C3E"/>
    <w:rsid w:val="002E123F"/>
    <w:rsid w:val="002E20F1"/>
    <w:rsid w:val="002E23D0"/>
    <w:rsid w:val="002E32EB"/>
    <w:rsid w:val="002E346D"/>
    <w:rsid w:val="002E46B9"/>
    <w:rsid w:val="002E47F0"/>
    <w:rsid w:val="002E57F2"/>
    <w:rsid w:val="002E58D3"/>
    <w:rsid w:val="002E604B"/>
    <w:rsid w:val="002E711A"/>
    <w:rsid w:val="002E78BB"/>
    <w:rsid w:val="002E7EB1"/>
    <w:rsid w:val="002F060F"/>
    <w:rsid w:val="002F16DD"/>
    <w:rsid w:val="002F2146"/>
    <w:rsid w:val="002F25EC"/>
    <w:rsid w:val="002F29DF"/>
    <w:rsid w:val="002F2EA6"/>
    <w:rsid w:val="002F3907"/>
    <w:rsid w:val="002F3AAB"/>
    <w:rsid w:val="002F56E4"/>
    <w:rsid w:val="002F5A93"/>
    <w:rsid w:val="002F7C5C"/>
    <w:rsid w:val="00301941"/>
    <w:rsid w:val="00302B3C"/>
    <w:rsid w:val="00302D2C"/>
    <w:rsid w:val="00302F6B"/>
    <w:rsid w:val="00303D98"/>
    <w:rsid w:val="003054EC"/>
    <w:rsid w:val="00305A2A"/>
    <w:rsid w:val="0030602E"/>
    <w:rsid w:val="003104D3"/>
    <w:rsid w:val="003106E4"/>
    <w:rsid w:val="003109DE"/>
    <w:rsid w:val="003116A0"/>
    <w:rsid w:val="00311987"/>
    <w:rsid w:val="0031204B"/>
    <w:rsid w:val="0031676A"/>
    <w:rsid w:val="0032085F"/>
    <w:rsid w:val="003210E6"/>
    <w:rsid w:val="003258DC"/>
    <w:rsid w:val="00325B1B"/>
    <w:rsid w:val="00326FA6"/>
    <w:rsid w:val="003270EC"/>
    <w:rsid w:val="00327105"/>
    <w:rsid w:val="00327A47"/>
    <w:rsid w:val="003303D5"/>
    <w:rsid w:val="00331C6F"/>
    <w:rsid w:val="00331E8F"/>
    <w:rsid w:val="0033268C"/>
    <w:rsid w:val="00332A51"/>
    <w:rsid w:val="0033384D"/>
    <w:rsid w:val="003340A2"/>
    <w:rsid w:val="00334B30"/>
    <w:rsid w:val="00334F60"/>
    <w:rsid w:val="0033506D"/>
    <w:rsid w:val="003353C6"/>
    <w:rsid w:val="003371CF"/>
    <w:rsid w:val="0034059C"/>
    <w:rsid w:val="00340A22"/>
    <w:rsid w:val="00341447"/>
    <w:rsid w:val="00341B41"/>
    <w:rsid w:val="00342DD2"/>
    <w:rsid w:val="00343466"/>
    <w:rsid w:val="00343FB3"/>
    <w:rsid w:val="003469FB"/>
    <w:rsid w:val="00346F82"/>
    <w:rsid w:val="00347BA2"/>
    <w:rsid w:val="00347E9E"/>
    <w:rsid w:val="00351E04"/>
    <w:rsid w:val="00353AD7"/>
    <w:rsid w:val="003543F5"/>
    <w:rsid w:val="00354AA8"/>
    <w:rsid w:val="003552FE"/>
    <w:rsid w:val="00355536"/>
    <w:rsid w:val="00355CB4"/>
    <w:rsid w:val="00357A9C"/>
    <w:rsid w:val="003601B0"/>
    <w:rsid w:val="0036181B"/>
    <w:rsid w:val="00361D34"/>
    <w:rsid w:val="003624B4"/>
    <w:rsid w:val="00362875"/>
    <w:rsid w:val="00362D89"/>
    <w:rsid w:val="00363387"/>
    <w:rsid w:val="00363CD1"/>
    <w:rsid w:val="00364372"/>
    <w:rsid w:val="00364ACB"/>
    <w:rsid w:val="0036632C"/>
    <w:rsid w:val="00366EB1"/>
    <w:rsid w:val="003706C6"/>
    <w:rsid w:val="00370755"/>
    <w:rsid w:val="00370A4F"/>
    <w:rsid w:val="00370AC5"/>
    <w:rsid w:val="003714CD"/>
    <w:rsid w:val="003724CA"/>
    <w:rsid w:val="003729CE"/>
    <w:rsid w:val="003731EE"/>
    <w:rsid w:val="003739FF"/>
    <w:rsid w:val="0037401E"/>
    <w:rsid w:val="00374267"/>
    <w:rsid w:val="003750D3"/>
    <w:rsid w:val="0037533E"/>
    <w:rsid w:val="003778CE"/>
    <w:rsid w:val="00377FBF"/>
    <w:rsid w:val="003860AD"/>
    <w:rsid w:val="003865A3"/>
    <w:rsid w:val="00390E00"/>
    <w:rsid w:val="00391267"/>
    <w:rsid w:val="00393506"/>
    <w:rsid w:val="0039389D"/>
    <w:rsid w:val="00393B56"/>
    <w:rsid w:val="00393C4F"/>
    <w:rsid w:val="00393EAF"/>
    <w:rsid w:val="0039411E"/>
    <w:rsid w:val="00394309"/>
    <w:rsid w:val="00394747"/>
    <w:rsid w:val="00394DB7"/>
    <w:rsid w:val="003961A1"/>
    <w:rsid w:val="00396832"/>
    <w:rsid w:val="00396F9F"/>
    <w:rsid w:val="003A058C"/>
    <w:rsid w:val="003A0D45"/>
    <w:rsid w:val="003A2029"/>
    <w:rsid w:val="003A219A"/>
    <w:rsid w:val="003A2C3C"/>
    <w:rsid w:val="003A30C6"/>
    <w:rsid w:val="003A4E31"/>
    <w:rsid w:val="003A530F"/>
    <w:rsid w:val="003A587D"/>
    <w:rsid w:val="003A59F7"/>
    <w:rsid w:val="003A5B54"/>
    <w:rsid w:val="003A6D11"/>
    <w:rsid w:val="003B0786"/>
    <w:rsid w:val="003B0C92"/>
    <w:rsid w:val="003B10D6"/>
    <w:rsid w:val="003B2EF8"/>
    <w:rsid w:val="003B4216"/>
    <w:rsid w:val="003B4DCA"/>
    <w:rsid w:val="003B59F2"/>
    <w:rsid w:val="003B5BEE"/>
    <w:rsid w:val="003B6B58"/>
    <w:rsid w:val="003B6DA3"/>
    <w:rsid w:val="003C001F"/>
    <w:rsid w:val="003C01A0"/>
    <w:rsid w:val="003C0BC0"/>
    <w:rsid w:val="003C11BB"/>
    <w:rsid w:val="003C156A"/>
    <w:rsid w:val="003C3299"/>
    <w:rsid w:val="003C5030"/>
    <w:rsid w:val="003C5F86"/>
    <w:rsid w:val="003C6368"/>
    <w:rsid w:val="003C6B31"/>
    <w:rsid w:val="003C7F77"/>
    <w:rsid w:val="003D0538"/>
    <w:rsid w:val="003D0B13"/>
    <w:rsid w:val="003D2332"/>
    <w:rsid w:val="003D23C0"/>
    <w:rsid w:val="003D2785"/>
    <w:rsid w:val="003D293B"/>
    <w:rsid w:val="003D2E92"/>
    <w:rsid w:val="003D30FA"/>
    <w:rsid w:val="003D4B32"/>
    <w:rsid w:val="003D526C"/>
    <w:rsid w:val="003D69B8"/>
    <w:rsid w:val="003D7C90"/>
    <w:rsid w:val="003E02B0"/>
    <w:rsid w:val="003E0B59"/>
    <w:rsid w:val="003E0EFF"/>
    <w:rsid w:val="003E101C"/>
    <w:rsid w:val="003E2D44"/>
    <w:rsid w:val="003E3BA6"/>
    <w:rsid w:val="003E3C85"/>
    <w:rsid w:val="003E41FB"/>
    <w:rsid w:val="003E4AD7"/>
    <w:rsid w:val="003E5E57"/>
    <w:rsid w:val="003E60EC"/>
    <w:rsid w:val="003E69B0"/>
    <w:rsid w:val="003E75B6"/>
    <w:rsid w:val="003F0854"/>
    <w:rsid w:val="003F150A"/>
    <w:rsid w:val="003F176D"/>
    <w:rsid w:val="003F1FAD"/>
    <w:rsid w:val="003F2CE2"/>
    <w:rsid w:val="003F304C"/>
    <w:rsid w:val="003F4504"/>
    <w:rsid w:val="003F5530"/>
    <w:rsid w:val="003F6378"/>
    <w:rsid w:val="003F67DE"/>
    <w:rsid w:val="0040093A"/>
    <w:rsid w:val="00401442"/>
    <w:rsid w:val="00402183"/>
    <w:rsid w:val="00402602"/>
    <w:rsid w:val="00402688"/>
    <w:rsid w:val="004028C0"/>
    <w:rsid w:val="00402C1B"/>
    <w:rsid w:val="00404C6D"/>
    <w:rsid w:val="004053F2"/>
    <w:rsid w:val="004113CA"/>
    <w:rsid w:val="00411F6C"/>
    <w:rsid w:val="00412181"/>
    <w:rsid w:val="00412248"/>
    <w:rsid w:val="004123B2"/>
    <w:rsid w:val="00412876"/>
    <w:rsid w:val="00412E92"/>
    <w:rsid w:val="00414EB5"/>
    <w:rsid w:val="004151C0"/>
    <w:rsid w:val="00415DA6"/>
    <w:rsid w:val="00415E65"/>
    <w:rsid w:val="00415FA7"/>
    <w:rsid w:val="00416BAB"/>
    <w:rsid w:val="004171DD"/>
    <w:rsid w:val="004205A6"/>
    <w:rsid w:val="00420628"/>
    <w:rsid w:val="00420A65"/>
    <w:rsid w:val="00421C92"/>
    <w:rsid w:val="004221BB"/>
    <w:rsid w:val="004245DA"/>
    <w:rsid w:val="004261B6"/>
    <w:rsid w:val="004264BF"/>
    <w:rsid w:val="00426FF3"/>
    <w:rsid w:val="004273AC"/>
    <w:rsid w:val="004273D3"/>
    <w:rsid w:val="00427D17"/>
    <w:rsid w:val="00430043"/>
    <w:rsid w:val="0043138C"/>
    <w:rsid w:val="00431505"/>
    <w:rsid w:val="004318D2"/>
    <w:rsid w:val="00431B67"/>
    <w:rsid w:val="00435925"/>
    <w:rsid w:val="004364A3"/>
    <w:rsid w:val="00437FDB"/>
    <w:rsid w:val="004416EC"/>
    <w:rsid w:val="00441718"/>
    <w:rsid w:val="00441ECA"/>
    <w:rsid w:val="004424D1"/>
    <w:rsid w:val="0044252A"/>
    <w:rsid w:val="00444926"/>
    <w:rsid w:val="00446309"/>
    <w:rsid w:val="004476F3"/>
    <w:rsid w:val="004512AF"/>
    <w:rsid w:val="00453EBC"/>
    <w:rsid w:val="0045531C"/>
    <w:rsid w:val="004554F8"/>
    <w:rsid w:val="00455871"/>
    <w:rsid w:val="00456165"/>
    <w:rsid w:val="00456A88"/>
    <w:rsid w:val="00460865"/>
    <w:rsid w:val="00461CFB"/>
    <w:rsid w:val="0046311C"/>
    <w:rsid w:val="004637EC"/>
    <w:rsid w:val="00464738"/>
    <w:rsid w:val="00464FFE"/>
    <w:rsid w:val="00465468"/>
    <w:rsid w:val="004667F1"/>
    <w:rsid w:val="00467054"/>
    <w:rsid w:val="0047019E"/>
    <w:rsid w:val="004708DC"/>
    <w:rsid w:val="00470F81"/>
    <w:rsid w:val="00472376"/>
    <w:rsid w:val="00472677"/>
    <w:rsid w:val="00472C1F"/>
    <w:rsid w:val="004732C1"/>
    <w:rsid w:val="0047385A"/>
    <w:rsid w:val="00475E17"/>
    <w:rsid w:val="00477673"/>
    <w:rsid w:val="00481866"/>
    <w:rsid w:val="00482A84"/>
    <w:rsid w:val="0048510F"/>
    <w:rsid w:val="00485426"/>
    <w:rsid w:val="00486016"/>
    <w:rsid w:val="004862DC"/>
    <w:rsid w:val="004864D4"/>
    <w:rsid w:val="00486583"/>
    <w:rsid w:val="004869F0"/>
    <w:rsid w:val="00487C7A"/>
    <w:rsid w:val="0049069A"/>
    <w:rsid w:val="00490B24"/>
    <w:rsid w:val="00490DC9"/>
    <w:rsid w:val="00493D08"/>
    <w:rsid w:val="0049450D"/>
    <w:rsid w:val="00494E58"/>
    <w:rsid w:val="00495B06"/>
    <w:rsid w:val="0049619B"/>
    <w:rsid w:val="00496800"/>
    <w:rsid w:val="004A0F51"/>
    <w:rsid w:val="004A1CC1"/>
    <w:rsid w:val="004A2071"/>
    <w:rsid w:val="004A26DF"/>
    <w:rsid w:val="004A293A"/>
    <w:rsid w:val="004A314F"/>
    <w:rsid w:val="004A6E19"/>
    <w:rsid w:val="004A733A"/>
    <w:rsid w:val="004A744F"/>
    <w:rsid w:val="004B1B3A"/>
    <w:rsid w:val="004B2652"/>
    <w:rsid w:val="004B2854"/>
    <w:rsid w:val="004B2B0C"/>
    <w:rsid w:val="004B4105"/>
    <w:rsid w:val="004B4B59"/>
    <w:rsid w:val="004B4DEA"/>
    <w:rsid w:val="004B67C0"/>
    <w:rsid w:val="004C0A16"/>
    <w:rsid w:val="004C220A"/>
    <w:rsid w:val="004C2FFB"/>
    <w:rsid w:val="004C3CBD"/>
    <w:rsid w:val="004C566A"/>
    <w:rsid w:val="004C724A"/>
    <w:rsid w:val="004D012C"/>
    <w:rsid w:val="004D0392"/>
    <w:rsid w:val="004D0BA0"/>
    <w:rsid w:val="004D0C7E"/>
    <w:rsid w:val="004D0D59"/>
    <w:rsid w:val="004D19BC"/>
    <w:rsid w:val="004D21D2"/>
    <w:rsid w:val="004D2D56"/>
    <w:rsid w:val="004D3C92"/>
    <w:rsid w:val="004D4ED1"/>
    <w:rsid w:val="004D5B28"/>
    <w:rsid w:val="004D6767"/>
    <w:rsid w:val="004E00EF"/>
    <w:rsid w:val="004E06FC"/>
    <w:rsid w:val="004E1A09"/>
    <w:rsid w:val="004E1E45"/>
    <w:rsid w:val="004E2671"/>
    <w:rsid w:val="004E287A"/>
    <w:rsid w:val="004E37AC"/>
    <w:rsid w:val="004E45DA"/>
    <w:rsid w:val="004E4E9D"/>
    <w:rsid w:val="004E7EBF"/>
    <w:rsid w:val="004F19E7"/>
    <w:rsid w:val="004F26A9"/>
    <w:rsid w:val="004F2A63"/>
    <w:rsid w:val="004F2E39"/>
    <w:rsid w:val="004F30E0"/>
    <w:rsid w:val="004F3CBB"/>
    <w:rsid w:val="004F3DF8"/>
    <w:rsid w:val="004F67B1"/>
    <w:rsid w:val="00500CE1"/>
    <w:rsid w:val="00501218"/>
    <w:rsid w:val="0050122B"/>
    <w:rsid w:val="0050128C"/>
    <w:rsid w:val="005012DC"/>
    <w:rsid w:val="00502CCA"/>
    <w:rsid w:val="00503A38"/>
    <w:rsid w:val="00503A4E"/>
    <w:rsid w:val="00503D4C"/>
    <w:rsid w:val="0050437D"/>
    <w:rsid w:val="0050457C"/>
    <w:rsid w:val="00504A84"/>
    <w:rsid w:val="00504AFD"/>
    <w:rsid w:val="00504E0D"/>
    <w:rsid w:val="00505730"/>
    <w:rsid w:val="005063A9"/>
    <w:rsid w:val="00507DE0"/>
    <w:rsid w:val="00510503"/>
    <w:rsid w:val="00510796"/>
    <w:rsid w:val="005113E3"/>
    <w:rsid w:val="0051204A"/>
    <w:rsid w:val="005131F4"/>
    <w:rsid w:val="005146FE"/>
    <w:rsid w:val="005149CB"/>
    <w:rsid w:val="0051603C"/>
    <w:rsid w:val="005165EE"/>
    <w:rsid w:val="005208E2"/>
    <w:rsid w:val="0052092B"/>
    <w:rsid w:val="00520B8C"/>
    <w:rsid w:val="00521A07"/>
    <w:rsid w:val="005238D1"/>
    <w:rsid w:val="005268E5"/>
    <w:rsid w:val="00526BC0"/>
    <w:rsid w:val="00530434"/>
    <w:rsid w:val="0053174F"/>
    <w:rsid w:val="00532720"/>
    <w:rsid w:val="00532879"/>
    <w:rsid w:val="00532D04"/>
    <w:rsid w:val="00534269"/>
    <w:rsid w:val="00535DCC"/>
    <w:rsid w:val="00536C87"/>
    <w:rsid w:val="00537F7A"/>
    <w:rsid w:val="00541F99"/>
    <w:rsid w:val="00542199"/>
    <w:rsid w:val="00543E62"/>
    <w:rsid w:val="005444C0"/>
    <w:rsid w:val="00544581"/>
    <w:rsid w:val="005467B7"/>
    <w:rsid w:val="00546DC1"/>
    <w:rsid w:val="005507C7"/>
    <w:rsid w:val="00552F59"/>
    <w:rsid w:val="00553980"/>
    <w:rsid w:val="005566F2"/>
    <w:rsid w:val="005569A8"/>
    <w:rsid w:val="00556CEA"/>
    <w:rsid w:val="0055742A"/>
    <w:rsid w:val="0055743E"/>
    <w:rsid w:val="00557847"/>
    <w:rsid w:val="0056074F"/>
    <w:rsid w:val="005618B8"/>
    <w:rsid w:val="00561C68"/>
    <w:rsid w:val="00562138"/>
    <w:rsid w:val="0056367B"/>
    <w:rsid w:val="00564EB1"/>
    <w:rsid w:val="005660F3"/>
    <w:rsid w:val="00567113"/>
    <w:rsid w:val="00567EB7"/>
    <w:rsid w:val="00570B56"/>
    <w:rsid w:val="00570CEC"/>
    <w:rsid w:val="00571B59"/>
    <w:rsid w:val="00573C6F"/>
    <w:rsid w:val="00574F81"/>
    <w:rsid w:val="005750B2"/>
    <w:rsid w:val="00576B9D"/>
    <w:rsid w:val="00576E5C"/>
    <w:rsid w:val="0057704A"/>
    <w:rsid w:val="005776FB"/>
    <w:rsid w:val="005779B6"/>
    <w:rsid w:val="00580E26"/>
    <w:rsid w:val="00583511"/>
    <w:rsid w:val="00584C47"/>
    <w:rsid w:val="00586987"/>
    <w:rsid w:val="0059015B"/>
    <w:rsid w:val="00590E49"/>
    <w:rsid w:val="00593C57"/>
    <w:rsid w:val="00593DC0"/>
    <w:rsid w:val="005943AA"/>
    <w:rsid w:val="00596A72"/>
    <w:rsid w:val="00597EF9"/>
    <w:rsid w:val="005A02E1"/>
    <w:rsid w:val="005A0F60"/>
    <w:rsid w:val="005A17F1"/>
    <w:rsid w:val="005A1CFE"/>
    <w:rsid w:val="005A2F63"/>
    <w:rsid w:val="005A31D8"/>
    <w:rsid w:val="005A3AA4"/>
    <w:rsid w:val="005A3C58"/>
    <w:rsid w:val="005A4D06"/>
    <w:rsid w:val="005A549D"/>
    <w:rsid w:val="005A54DF"/>
    <w:rsid w:val="005A6A7A"/>
    <w:rsid w:val="005A6C87"/>
    <w:rsid w:val="005B1532"/>
    <w:rsid w:val="005B15A2"/>
    <w:rsid w:val="005B18CE"/>
    <w:rsid w:val="005B606A"/>
    <w:rsid w:val="005C145C"/>
    <w:rsid w:val="005C1B1D"/>
    <w:rsid w:val="005C280D"/>
    <w:rsid w:val="005C2901"/>
    <w:rsid w:val="005C3248"/>
    <w:rsid w:val="005C33FC"/>
    <w:rsid w:val="005C390B"/>
    <w:rsid w:val="005C3B30"/>
    <w:rsid w:val="005C51CD"/>
    <w:rsid w:val="005C53DB"/>
    <w:rsid w:val="005C56B2"/>
    <w:rsid w:val="005C5ECC"/>
    <w:rsid w:val="005C602E"/>
    <w:rsid w:val="005C62BF"/>
    <w:rsid w:val="005C6724"/>
    <w:rsid w:val="005D0491"/>
    <w:rsid w:val="005D15DD"/>
    <w:rsid w:val="005D20F9"/>
    <w:rsid w:val="005D2B03"/>
    <w:rsid w:val="005D310D"/>
    <w:rsid w:val="005D3466"/>
    <w:rsid w:val="005D48DE"/>
    <w:rsid w:val="005D4932"/>
    <w:rsid w:val="005D53AA"/>
    <w:rsid w:val="005D5C58"/>
    <w:rsid w:val="005D623A"/>
    <w:rsid w:val="005D71D4"/>
    <w:rsid w:val="005D7858"/>
    <w:rsid w:val="005E0DB7"/>
    <w:rsid w:val="005E178A"/>
    <w:rsid w:val="005E306B"/>
    <w:rsid w:val="005E306D"/>
    <w:rsid w:val="005E30C8"/>
    <w:rsid w:val="005E45C7"/>
    <w:rsid w:val="005E460E"/>
    <w:rsid w:val="005E4630"/>
    <w:rsid w:val="005E4FD3"/>
    <w:rsid w:val="005E569D"/>
    <w:rsid w:val="005E643E"/>
    <w:rsid w:val="005E7061"/>
    <w:rsid w:val="005E78AD"/>
    <w:rsid w:val="005F0104"/>
    <w:rsid w:val="005F167C"/>
    <w:rsid w:val="005F20DC"/>
    <w:rsid w:val="005F32E6"/>
    <w:rsid w:val="005F4140"/>
    <w:rsid w:val="005F48A3"/>
    <w:rsid w:val="005F4989"/>
    <w:rsid w:val="005F6B7C"/>
    <w:rsid w:val="005F72BA"/>
    <w:rsid w:val="005F7A21"/>
    <w:rsid w:val="005F7FAF"/>
    <w:rsid w:val="0060201D"/>
    <w:rsid w:val="0060248B"/>
    <w:rsid w:val="006025EB"/>
    <w:rsid w:val="006031A5"/>
    <w:rsid w:val="00603669"/>
    <w:rsid w:val="00603B49"/>
    <w:rsid w:val="00603FAF"/>
    <w:rsid w:val="0060479E"/>
    <w:rsid w:val="00604E29"/>
    <w:rsid w:val="00606E03"/>
    <w:rsid w:val="00610119"/>
    <w:rsid w:val="00610556"/>
    <w:rsid w:val="00610F8C"/>
    <w:rsid w:val="006110A0"/>
    <w:rsid w:val="00611B7C"/>
    <w:rsid w:val="006126E1"/>
    <w:rsid w:val="00612B5D"/>
    <w:rsid w:val="00612E66"/>
    <w:rsid w:val="006144F0"/>
    <w:rsid w:val="00614E94"/>
    <w:rsid w:val="006158F8"/>
    <w:rsid w:val="0061597F"/>
    <w:rsid w:val="00616EC6"/>
    <w:rsid w:val="00620368"/>
    <w:rsid w:val="0062145E"/>
    <w:rsid w:val="00621FCC"/>
    <w:rsid w:val="00621FD6"/>
    <w:rsid w:val="00622FC9"/>
    <w:rsid w:val="0062307F"/>
    <w:rsid w:val="00623E1E"/>
    <w:rsid w:val="00624941"/>
    <w:rsid w:val="0062520D"/>
    <w:rsid w:val="006260F5"/>
    <w:rsid w:val="00626107"/>
    <w:rsid w:val="006309F9"/>
    <w:rsid w:val="00631206"/>
    <w:rsid w:val="006329E0"/>
    <w:rsid w:val="00635073"/>
    <w:rsid w:val="006358EE"/>
    <w:rsid w:val="0063702F"/>
    <w:rsid w:val="00637763"/>
    <w:rsid w:val="00642199"/>
    <w:rsid w:val="006421D6"/>
    <w:rsid w:val="0064247C"/>
    <w:rsid w:val="006425B4"/>
    <w:rsid w:val="00645474"/>
    <w:rsid w:val="00645DBE"/>
    <w:rsid w:val="00646830"/>
    <w:rsid w:val="00647531"/>
    <w:rsid w:val="00647CE8"/>
    <w:rsid w:val="006501FA"/>
    <w:rsid w:val="00651933"/>
    <w:rsid w:val="0065289F"/>
    <w:rsid w:val="0065344F"/>
    <w:rsid w:val="006535BB"/>
    <w:rsid w:val="00653E8B"/>
    <w:rsid w:val="006547EC"/>
    <w:rsid w:val="006604AC"/>
    <w:rsid w:val="0066252D"/>
    <w:rsid w:val="0066254B"/>
    <w:rsid w:val="006626ED"/>
    <w:rsid w:val="006628A4"/>
    <w:rsid w:val="006630CA"/>
    <w:rsid w:val="0066475A"/>
    <w:rsid w:val="00664EBA"/>
    <w:rsid w:val="00665947"/>
    <w:rsid w:val="006701EC"/>
    <w:rsid w:val="00671612"/>
    <w:rsid w:val="0067167A"/>
    <w:rsid w:val="00671689"/>
    <w:rsid w:val="0067268D"/>
    <w:rsid w:val="00672832"/>
    <w:rsid w:val="00672D97"/>
    <w:rsid w:val="00674088"/>
    <w:rsid w:val="0067533D"/>
    <w:rsid w:val="006771D6"/>
    <w:rsid w:val="00681617"/>
    <w:rsid w:val="00682434"/>
    <w:rsid w:val="00682831"/>
    <w:rsid w:val="00683018"/>
    <w:rsid w:val="00683051"/>
    <w:rsid w:val="00683A56"/>
    <w:rsid w:val="00684700"/>
    <w:rsid w:val="00685F18"/>
    <w:rsid w:val="00690A20"/>
    <w:rsid w:val="00691510"/>
    <w:rsid w:val="00693A75"/>
    <w:rsid w:val="00693B4E"/>
    <w:rsid w:val="00693D29"/>
    <w:rsid w:val="00693FB6"/>
    <w:rsid w:val="00695148"/>
    <w:rsid w:val="0069622E"/>
    <w:rsid w:val="00696907"/>
    <w:rsid w:val="00696E2D"/>
    <w:rsid w:val="006A1A45"/>
    <w:rsid w:val="006A2053"/>
    <w:rsid w:val="006A4514"/>
    <w:rsid w:val="006A4726"/>
    <w:rsid w:val="006A4927"/>
    <w:rsid w:val="006A68FF"/>
    <w:rsid w:val="006A7744"/>
    <w:rsid w:val="006B2819"/>
    <w:rsid w:val="006B4407"/>
    <w:rsid w:val="006B485E"/>
    <w:rsid w:val="006B4ED7"/>
    <w:rsid w:val="006B6C39"/>
    <w:rsid w:val="006B6C8F"/>
    <w:rsid w:val="006B6F2C"/>
    <w:rsid w:val="006B6FCC"/>
    <w:rsid w:val="006B75F4"/>
    <w:rsid w:val="006B7EDE"/>
    <w:rsid w:val="006C00CE"/>
    <w:rsid w:val="006C0CE7"/>
    <w:rsid w:val="006C12B2"/>
    <w:rsid w:val="006C23EC"/>
    <w:rsid w:val="006C2AC0"/>
    <w:rsid w:val="006C2CD5"/>
    <w:rsid w:val="006C3670"/>
    <w:rsid w:val="006C3E7A"/>
    <w:rsid w:val="006C4FCC"/>
    <w:rsid w:val="006C535F"/>
    <w:rsid w:val="006C762B"/>
    <w:rsid w:val="006C7D56"/>
    <w:rsid w:val="006D0630"/>
    <w:rsid w:val="006D2103"/>
    <w:rsid w:val="006D3716"/>
    <w:rsid w:val="006D5BB7"/>
    <w:rsid w:val="006D6352"/>
    <w:rsid w:val="006D69AA"/>
    <w:rsid w:val="006D710C"/>
    <w:rsid w:val="006D7FD9"/>
    <w:rsid w:val="006E0722"/>
    <w:rsid w:val="006E090C"/>
    <w:rsid w:val="006E0A34"/>
    <w:rsid w:val="006E0A5E"/>
    <w:rsid w:val="006E15F3"/>
    <w:rsid w:val="006E17CA"/>
    <w:rsid w:val="006E22B5"/>
    <w:rsid w:val="006E371D"/>
    <w:rsid w:val="006E3958"/>
    <w:rsid w:val="006E445A"/>
    <w:rsid w:val="006E5970"/>
    <w:rsid w:val="006E5986"/>
    <w:rsid w:val="006E5E3E"/>
    <w:rsid w:val="006E6F4C"/>
    <w:rsid w:val="006E738F"/>
    <w:rsid w:val="006E76A1"/>
    <w:rsid w:val="006E772A"/>
    <w:rsid w:val="006E7923"/>
    <w:rsid w:val="006F0589"/>
    <w:rsid w:val="006F3284"/>
    <w:rsid w:val="006F3DE0"/>
    <w:rsid w:val="006F3FAC"/>
    <w:rsid w:val="006F4212"/>
    <w:rsid w:val="006F6854"/>
    <w:rsid w:val="007007D6"/>
    <w:rsid w:val="00701479"/>
    <w:rsid w:val="00701608"/>
    <w:rsid w:val="00701A5C"/>
    <w:rsid w:val="00702234"/>
    <w:rsid w:val="00702663"/>
    <w:rsid w:val="0070449F"/>
    <w:rsid w:val="00704B00"/>
    <w:rsid w:val="00705AE5"/>
    <w:rsid w:val="00705DD0"/>
    <w:rsid w:val="00706293"/>
    <w:rsid w:val="007067E2"/>
    <w:rsid w:val="007072EF"/>
    <w:rsid w:val="00710690"/>
    <w:rsid w:val="00710CFC"/>
    <w:rsid w:val="00711001"/>
    <w:rsid w:val="007110C9"/>
    <w:rsid w:val="0071164E"/>
    <w:rsid w:val="0071340C"/>
    <w:rsid w:val="00713BA9"/>
    <w:rsid w:val="00713F59"/>
    <w:rsid w:val="00714872"/>
    <w:rsid w:val="007156BB"/>
    <w:rsid w:val="00720B64"/>
    <w:rsid w:val="007217B8"/>
    <w:rsid w:val="00723892"/>
    <w:rsid w:val="00727A07"/>
    <w:rsid w:val="00732522"/>
    <w:rsid w:val="00732EF3"/>
    <w:rsid w:val="007336E7"/>
    <w:rsid w:val="00735D8A"/>
    <w:rsid w:val="00737EEA"/>
    <w:rsid w:val="007401D1"/>
    <w:rsid w:val="00741B54"/>
    <w:rsid w:val="00741D22"/>
    <w:rsid w:val="00741EA3"/>
    <w:rsid w:val="00742007"/>
    <w:rsid w:val="00742AF9"/>
    <w:rsid w:val="00742CA0"/>
    <w:rsid w:val="007446BF"/>
    <w:rsid w:val="0074561E"/>
    <w:rsid w:val="00746215"/>
    <w:rsid w:val="0074741C"/>
    <w:rsid w:val="00750D3B"/>
    <w:rsid w:val="00750F5B"/>
    <w:rsid w:val="00752ABC"/>
    <w:rsid w:val="00752EF7"/>
    <w:rsid w:val="00753217"/>
    <w:rsid w:val="00755709"/>
    <w:rsid w:val="00755A12"/>
    <w:rsid w:val="007571DD"/>
    <w:rsid w:val="007575E9"/>
    <w:rsid w:val="007609C7"/>
    <w:rsid w:val="00760E04"/>
    <w:rsid w:val="00761177"/>
    <w:rsid w:val="0076146A"/>
    <w:rsid w:val="00761A6A"/>
    <w:rsid w:val="00761DDD"/>
    <w:rsid w:val="007628B8"/>
    <w:rsid w:val="00762A7E"/>
    <w:rsid w:val="007679A4"/>
    <w:rsid w:val="007706D1"/>
    <w:rsid w:val="00770704"/>
    <w:rsid w:val="00770DCA"/>
    <w:rsid w:val="00771887"/>
    <w:rsid w:val="007727ED"/>
    <w:rsid w:val="00772C0D"/>
    <w:rsid w:val="0077355F"/>
    <w:rsid w:val="00773CA1"/>
    <w:rsid w:val="00774F6C"/>
    <w:rsid w:val="00775F18"/>
    <w:rsid w:val="00777732"/>
    <w:rsid w:val="007779BE"/>
    <w:rsid w:val="00781FA9"/>
    <w:rsid w:val="00782725"/>
    <w:rsid w:val="00783EE9"/>
    <w:rsid w:val="00784A2C"/>
    <w:rsid w:val="00785125"/>
    <w:rsid w:val="00790194"/>
    <w:rsid w:val="0079184F"/>
    <w:rsid w:val="00793450"/>
    <w:rsid w:val="00795473"/>
    <w:rsid w:val="00796394"/>
    <w:rsid w:val="00796851"/>
    <w:rsid w:val="00796AE3"/>
    <w:rsid w:val="00796E1B"/>
    <w:rsid w:val="007972EC"/>
    <w:rsid w:val="007978EA"/>
    <w:rsid w:val="007A038B"/>
    <w:rsid w:val="007A07CA"/>
    <w:rsid w:val="007A07DD"/>
    <w:rsid w:val="007A0E83"/>
    <w:rsid w:val="007A0FB3"/>
    <w:rsid w:val="007A1FD8"/>
    <w:rsid w:val="007A24D1"/>
    <w:rsid w:val="007A3474"/>
    <w:rsid w:val="007A3DBA"/>
    <w:rsid w:val="007A3E55"/>
    <w:rsid w:val="007A3F2D"/>
    <w:rsid w:val="007A44E8"/>
    <w:rsid w:val="007A4CC4"/>
    <w:rsid w:val="007A4FAF"/>
    <w:rsid w:val="007A6F27"/>
    <w:rsid w:val="007A7824"/>
    <w:rsid w:val="007A7D31"/>
    <w:rsid w:val="007B07A3"/>
    <w:rsid w:val="007B1A01"/>
    <w:rsid w:val="007B1EDB"/>
    <w:rsid w:val="007B297C"/>
    <w:rsid w:val="007B2A55"/>
    <w:rsid w:val="007B6910"/>
    <w:rsid w:val="007B744A"/>
    <w:rsid w:val="007B78C1"/>
    <w:rsid w:val="007C2288"/>
    <w:rsid w:val="007C4B1B"/>
    <w:rsid w:val="007C79D6"/>
    <w:rsid w:val="007D0C6E"/>
    <w:rsid w:val="007D16D7"/>
    <w:rsid w:val="007D3DD4"/>
    <w:rsid w:val="007D474C"/>
    <w:rsid w:val="007D4E90"/>
    <w:rsid w:val="007D73EE"/>
    <w:rsid w:val="007D7D57"/>
    <w:rsid w:val="007E018C"/>
    <w:rsid w:val="007E1700"/>
    <w:rsid w:val="007E2E0B"/>
    <w:rsid w:val="007E2EA5"/>
    <w:rsid w:val="007E4EFD"/>
    <w:rsid w:val="007E7543"/>
    <w:rsid w:val="007F1078"/>
    <w:rsid w:val="007F1566"/>
    <w:rsid w:val="007F20FF"/>
    <w:rsid w:val="007F26B6"/>
    <w:rsid w:val="007F3478"/>
    <w:rsid w:val="007F38B2"/>
    <w:rsid w:val="007F5B0F"/>
    <w:rsid w:val="007F7103"/>
    <w:rsid w:val="0080042F"/>
    <w:rsid w:val="00800D04"/>
    <w:rsid w:val="00802A61"/>
    <w:rsid w:val="00803E52"/>
    <w:rsid w:val="00804830"/>
    <w:rsid w:val="00804A68"/>
    <w:rsid w:val="00807E84"/>
    <w:rsid w:val="008119A3"/>
    <w:rsid w:val="00813407"/>
    <w:rsid w:val="00814541"/>
    <w:rsid w:val="0081457F"/>
    <w:rsid w:val="00814AE4"/>
    <w:rsid w:val="00815A65"/>
    <w:rsid w:val="00816434"/>
    <w:rsid w:val="008167AB"/>
    <w:rsid w:val="00820841"/>
    <w:rsid w:val="00820909"/>
    <w:rsid w:val="00820AA9"/>
    <w:rsid w:val="008218B2"/>
    <w:rsid w:val="00821F77"/>
    <w:rsid w:val="0082317F"/>
    <w:rsid w:val="008233FE"/>
    <w:rsid w:val="00823F4B"/>
    <w:rsid w:val="00824C31"/>
    <w:rsid w:val="0082649F"/>
    <w:rsid w:val="008272BA"/>
    <w:rsid w:val="00827AA1"/>
    <w:rsid w:val="00827F0E"/>
    <w:rsid w:val="00830D88"/>
    <w:rsid w:val="00831EDA"/>
    <w:rsid w:val="008325E8"/>
    <w:rsid w:val="00832BD7"/>
    <w:rsid w:val="008338E7"/>
    <w:rsid w:val="00833D55"/>
    <w:rsid w:val="00834B0E"/>
    <w:rsid w:val="0083565C"/>
    <w:rsid w:val="00835B4D"/>
    <w:rsid w:val="00835F2C"/>
    <w:rsid w:val="008361D3"/>
    <w:rsid w:val="00836510"/>
    <w:rsid w:val="008367A2"/>
    <w:rsid w:val="00836F74"/>
    <w:rsid w:val="00836F95"/>
    <w:rsid w:val="00837A40"/>
    <w:rsid w:val="00840030"/>
    <w:rsid w:val="00840582"/>
    <w:rsid w:val="00840C10"/>
    <w:rsid w:val="00841202"/>
    <w:rsid w:val="00841729"/>
    <w:rsid w:val="00842EEF"/>
    <w:rsid w:val="008431A6"/>
    <w:rsid w:val="00844145"/>
    <w:rsid w:val="008449AC"/>
    <w:rsid w:val="00845061"/>
    <w:rsid w:val="008467BC"/>
    <w:rsid w:val="0084686F"/>
    <w:rsid w:val="00847993"/>
    <w:rsid w:val="008501B8"/>
    <w:rsid w:val="00852C71"/>
    <w:rsid w:val="00853126"/>
    <w:rsid w:val="00853AE7"/>
    <w:rsid w:val="00853B8D"/>
    <w:rsid w:val="008541A1"/>
    <w:rsid w:val="0085495B"/>
    <w:rsid w:val="008571B4"/>
    <w:rsid w:val="00857D6B"/>
    <w:rsid w:val="008608F1"/>
    <w:rsid w:val="00860D90"/>
    <w:rsid w:val="00861A40"/>
    <w:rsid w:val="00862822"/>
    <w:rsid w:val="00862C53"/>
    <w:rsid w:val="008631AD"/>
    <w:rsid w:val="00864ECB"/>
    <w:rsid w:val="008658A2"/>
    <w:rsid w:val="008673DB"/>
    <w:rsid w:val="00867B6F"/>
    <w:rsid w:val="00867EBA"/>
    <w:rsid w:val="0087002B"/>
    <w:rsid w:val="00871818"/>
    <w:rsid w:val="0087355D"/>
    <w:rsid w:val="00877AB0"/>
    <w:rsid w:val="00880002"/>
    <w:rsid w:val="0088009C"/>
    <w:rsid w:val="00881AE4"/>
    <w:rsid w:val="00883248"/>
    <w:rsid w:val="008832AF"/>
    <w:rsid w:val="00883573"/>
    <w:rsid w:val="008837FF"/>
    <w:rsid w:val="00884634"/>
    <w:rsid w:val="00884B5A"/>
    <w:rsid w:val="00885642"/>
    <w:rsid w:val="0089017E"/>
    <w:rsid w:val="00890278"/>
    <w:rsid w:val="00891088"/>
    <w:rsid w:val="00892CA6"/>
    <w:rsid w:val="00892E1F"/>
    <w:rsid w:val="0089395C"/>
    <w:rsid w:val="00894811"/>
    <w:rsid w:val="00894BF7"/>
    <w:rsid w:val="0089508F"/>
    <w:rsid w:val="0089609B"/>
    <w:rsid w:val="008966DC"/>
    <w:rsid w:val="0089740E"/>
    <w:rsid w:val="008A14FB"/>
    <w:rsid w:val="008A16B5"/>
    <w:rsid w:val="008A1966"/>
    <w:rsid w:val="008A1CE9"/>
    <w:rsid w:val="008A3A32"/>
    <w:rsid w:val="008A3DED"/>
    <w:rsid w:val="008A4387"/>
    <w:rsid w:val="008A5305"/>
    <w:rsid w:val="008A5501"/>
    <w:rsid w:val="008A7EC2"/>
    <w:rsid w:val="008B097B"/>
    <w:rsid w:val="008B0C5C"/>
    <w:rsid w:val="008B0E57"/>
    <w:rsid w:val="008B4E08"/>
    <w:rsid w:val="008B5A6A"/>
    <w:rsid w:val="008B5AE2"/>
    <w:rsid w:val="008B5FFD"/>
    <w:rsid w:val="008B666D"/>
    <w:rsid w:val="008B6935"/>
    <w:rsid w:val="008B78DB"/>
    <w:rsid w:val="008C0547"/>
    <w:rsid w:val="008C1C7B"/>
    <w:rsid w:val="008C2640"/>
    <w:rsid w:val="008C271A"/>
    <w:rsid w:val="008C2F5D"/>
    <w:rsid w:val="008C3097"/>
    <w:rsid w:val="008C3910"/>
    <w:rsid w:val="008C3E35"/>
    <w:rsid w:val="008C61B0"/>
    <w:rsid w:val="008C7932"/>
    <w:rsid w:val="008C7F8C"/>
    <w:rsid w:val="008D06B8"/>
    <w:rsid w:val="008D0776"/>
    <w:rsid w:val="008D0FB2"/>
    <w:rsid w:val="008D1B57"/>
    <w:rsid w:val="008D2405"/>
    <w:rsid w:val="008D2D9C"/>
    <w:rsid w:val="008D2EEF"/>
    <w:rsid w:val="008D2EF9"/>
    <w:rsid w:val="008D3381"/>
    <w:rsid w:val="008D711F"/>
    <w:rsid w:val="008D718C"/>
    <w:rsid w:val="008D7C32"/>
    <w:rsid w:val="008D7D42"/>
    <w:rsid w:val="008E0ABB"/>
    <w:rsid w:val="008E3CAE"/>
    <w:rsid w:val="008E439B"/>
    <w:rsid w:val="008E54D6"/>
    <w:rsid w:val="008F1915"/>
    <w:rsid w:val="008F286B"/>
    <w:rsid w:val="008F4112"/>
    <w:rsid w:val="008F46AE"/>
    <w:rsid w:val="008F46FD"/>
    <w:rsid w:val="008F4A15"/>
    <w:rsid w:val="008F5711"/>
    <w:rsid w:val="008F6B43"/>
    <w:rsid w:val="008F7F3F"/>
    <w:rsid w:val="009009E3"/>
    <w:rsid w:val="00900E2B"/>
    <w:rsid w:val="00902043"/>
    <w:rsid w:val="00903F1A"/>
    <w:rsid w:val="00904A90"/>
    <w:rsid w:val="00905754"/>
    <w:rsid w:val="00907A05"/>
    <w:rsid w:val="00910A5E"/>
    <w:rsid w:val="00912D26"/>
    <w:rsid w:val="00912DBB"/>
    <w:rsid w:val="00913665"/>
    <w:rsid w:val="009146C4"/>
    <w:rsid w:val="00915E5B"/>
    <w:rsid w:val="0091630F"/>
    <w:rsid w:val="009174C2"/>
    <w:rsid w:val="009213F5"/>
    <w:rsid w:val="00921F10"/>
    <w:rsid w:val="009226D1"/>
    <w:rsid w:val="00922783"/>
    <w:rsid w:val="00922C49"/>
    <w:rsid w:val="00923924"/>
    <w:rsid w:val="009243D4"/>
    <w:rsid w:val="00924FB1"/>
    <w:rsid w:val="00925ED5"/>
    <w:rsid w:val="0092627B"/>
    <w:rsid w:val="009263D1"/>
    <w:rsid w:val="00930A8C"/>
    <w:rsid w:val="00930FC2"/>
    <w:rsid w:val="009316A5"/>
    <w:rsid w:val="0093226B"/>
    <w:rsid w:val="00932A55"/>
    <w:rsid w:val="00932FA4"/>
    <w:rsid w:val="00933E10"/>
    <w:rsid w:val="00934265"/>
    <w:rsid w:val="00934618"/>
    <w:rsid w:val="00934763"/>
    <w:rsid w:val="00934F41"/>
    <w:rsid w:val="00934F9A"/>
    <w:rsid w:val="00935AC8"/>
    <w:rsid w:val="00936F43"/>
    <w:rsid w:val="00937B35"/>
    <w:rsid w:val="009404A2"/>
    <w:rsid w:val="0094200F"/>
    <w:rsid w:val="00942E69"/>
    <w:rsid w:val="009448A7"/>
    <w:rsid w:val="009473EE"/>
    <w:rsid w:val="0094778A"/>
    <w:rsid w:val="00950BCC"/>
    <w:rsid w:val="00954C3F"/>
    <w:rsid w:val="00955D30"/>
    <w:rsid w:val="00955EBF"/>
    <w:rsid w:val="0095647B"/>
    <w:rsid w:val="009565D4"/>
    <w:rsid w:val="009566F5"/>
    <w:rsid w:val="00957E48"/>
    <w:rsid w:val="00960CD9"/>
    <w:rsid w:val="00963596"/>
    <w:rsid w:val="009639AD"/>
    <w:rsid w:val="00964673"/>
    <w:rsid w:val="00964D18"/>
    <w:rsid w:val="00966AEB"/>
    <w:rsid w:val="009676A3"/>
    <w:rsid w:val="0096774E"/>
    <w:rsid w:val="009710AA"/>
    <w:rsid w:val="00971FC1"/>
    <w:rsid w:val="00972659"/>
    <w:rsid w:val="009737F4"/>
    <w:rsid w:val="00973A38"/>
    <w:rsid w:val="009747A9"/>
    <w:rsid w:val="009748BE"/>
    <w:rsid w:val="00975427"/>
    <w:rsid w:val="00976793"/>
    <w:rsid w:val="0097736D"/>
    <w:rsid w:val="009773DF"/>
    <w:rsid w:val="00980124"/>
    <w:rsid w:val="0098033B"/>
    <w:rsid w:val="009803C9"/>
    <w:rsid w:val="0098162C"/>
    <w:rsid w:val="00981B92"/>
    <w:rsid w:val="00982759"/>
    <w:rsid w:val="00982979"/>
    <w:rsid w:val="00982CE6"/>
    <w:rsid w:val="00982E32"/>
    <w:rsid w:val="00982E4F"/>
    <w:rsid w:val="00982E90"/>
    <w:rsid w:val="00982F82"/>
    <w:rsid w:val="00984BDE"/>
    <w:rsid w:val="00985B39"/>
    <w:rsid w:val="00986660"/>
    <w:rsid w:val="009872E6"/>
    <w:rsid w:val="009873AB"/>
    <w:rsid w:val="00987C87"/>
    <w:rsid w:val="009918C5"/>
    <w:rsid w:val="0099228C"/>
    <w:rsid w:val="00992E51"/>
    <w:rsid w:val="00993538"/>
    <w:rsid w:val="009938D1"/>
    <w:rsid w:val="00993C43"/>
    <w:rsid w:val="00994074"/>
    <w:rsid w:val="0099414B"/>
    <w:rsid w:val="0099462E"/>
    <w:rsid w:val="00995AB5"/>
    <w:rsid w:val="00995F73"/>
    <w:rsid w:val="009961E8"/>
    <w:rsid w:val="009967C9"/>
    <w:rsid w:val="00997489"/>
    <w:rsid w:val="00997E7A"/>
    <w:rsid w:val="009A03F5"/>
    <w:rsid w:val="009A0B02"/>
    <w:rsid w:val="009A150E"/>
    <w:rsid w:val="009A21E6"/>
    <w:rsid w:val="009A2647"/>
    <w:rsid w:val="009A331F"/>
    <w:rsid w:val="009A3922"/>
    <w:rsid w:val="009A3D69"/>
    <w:rsid w:val="009A421F"/>
    <w:rsid w:val="009A43F4"/>
    <w:rsid w:val="009A4A2A"/>
    <w:rsid w:val="009A514E"/>
    <w:rsid w:val="009A53CE"/>
    <w:rsid w:val="009A6F1E"/>
    <w:rsid w:val="009A75EF"/>
    <w:rsid w:val="009B0DF8"/>
    <w:rsid w:val="009B0E5E"/>
    <w:rsid w:val="009B1E63"/>
    <w:rsid w:val="009B2278"/>
    <w:rsid w:val="009B250F"/>
    <w:rsid w:val="009B2C61"/>
    <w:rsid w:val="009B34ED"/>
    <w:rsid w:val="009B4E0D"/>
    <w:rsid w:val="009B6B8F"/>
    <w:rsid w:val="009B6BDA"/>
    <w:rsid w:val="009B704C"/>
    <w:rsid w:val="009B7EE1"/>
    <w:rsid w:val="009C0340"/>
    <w:rsid w:val="009C13F6"/>
    <w:rsid w:val="009C171D"/>
    <w:rsid w:val="009C1D46"/>
    <w:rsid w:val="009C21FB"/>
    <w:rsid w:val="009C2559"/>
    <w:rsid w:val="009C315D"/>
    <w:rsid w:val="009C3415"/>
    <w:rsid w:val="009C36D0"/>
    <w:rsid w:val="009C53BB"/>
    <w:rsid w:val="009C5BB1"/>
    <w:rsid w:val="009C5BD1"/>
    <w:rsid w:val="009C5E7A"/>
    <w:rsid w:val="009C61F7"/>
    <w:rsid w:val="009C72BA"/>
    <w:rsid w:val="009C7995"/>
    <w:rsid w:val="009D12B1"/>
    <w:rsid w:val="009D17F4"/>
    <w:rsid w:val="009D3436"/>
    <w:rsid w:val="009D3581"/>
    <w:rsid w:val="009D365D"/>
    <w:rsid w:val="009D3BAE"/>
    <w:rsid w:val="009D4C0A"/>
    <w:rsid w:val="009D6117"/>
    <w:rsid w:val="009D61C6"/>
    <w:rsid w:val="009D652A"/>
    <w:rsid w:val="009E1D08"/>
    <w:rsid w:val="009E32C5"/>
    <w:rsid w:val="009E3731"/>
    <w:rsid w:val="009E4783"/>
    <w:rsid w:val="009E4840"/>
    <w:rsid w:val="009E506D"/>
    <w:rsid w:val="009E557D"/>
    <w:rsid w:val="009E5685"/>
    <w:rsid w:val="009E5E79"/>
    <w:rsid w:val="009E6718"/>
    <w:rsid w:val="009E6DB2"/>
    <w:rsid w:val="009E75C1"/>
    <w:rsid w:val="009F0197"/>
    <w:rsid w:val="009F03AB"/>
    <w:rsid w:val="009F127D"/>
    <w:rsid w:val="009F133F"/>
    <w:rsid w:val="009F18E3"/>
    <w:rsid w:val="009F19E6"/>
    <w:rsid w:val="009F1A3D"/>
    <w:rsid w:val="009F4310"/>
    <w:rsid w:val="009F43A2"/>
    <w:rsid w:val="009F4706"/>
    <w:rsid w:val="009F4B60"/>
    <w:rsid w:val="009F4B84"/>
    <w:rsid w:val="009F5815"/>
    <w:rsid w:val="009F64A2"/>
    <w:rsid w:val="009F6EC3"/>
    <w:rsid w:val="009F7374"/>
    <w:rsid w:val="009F77F3"/>
    <w:rsid w:val="009F7F89"/>
    <w:rsid w:val="00A0009B"/>
    <w:rsid w:val="00A00D8F"/>
    <w:rsid w:val="00A013CA"/>
    <w:rsid w:val="00A014D5"/>
    <w:rsid w:val="00A0166D"/>
    <w:rsid w:val="00A01950"/>
    <w:rsid w:val="00A025E6"/>
    <w:rsid w:val="00A0342A"/>
    <w:rsid w:val="00A03BC5"/>
    <w:rsid w:val="00A03EF1"/>
    <w:rsid w:val="00A04C0A"/>
    <w:rsid w:val="00A05CF0"/>
    <w:rsid w:val="00A05FCC"/>
    <w:rsid w:val="00A066A9"/>
    <w:rsid w:val="00A06A14"/>
    <w:rsid w:val="00A0754E"/>
    <w:rsid w:val="00A07CDE"/>
    <w:rsid w:val="00A1009C"/>
    <w:rsid w:val="00A11012"/>
    <w:rsid w:val="00A1266E"/>
    <w:rsid w:val="00A13E86"/>
    <w:rsid w:val="00A15605"/>
    <w:rsid w:val="00A1594A"/>
    <w:rsid w:val="00A1607A"/>
    <w:rsid w:val="00A1705F"/>
    <w:rsid w:val="00A2039A"/>
    <w:rsid w:val="00A2203E"/>
    <w:rsid w:val="00A23124"/>
    <w:rsid w:val="00A24336"/>
    <w:rsid w:val="00A263CE"/>
    <w:rsid w:val="00A274D2"/>
    <w:rsid w:val="00A30254"/>
    <w:rsid w:val="00A30367"/>
    <w:rsid w:val="00A30964"/>
    <w:rsid w:val="00A30DA2"/>
    <w:rsid w:val="00A354A7"/>
    <w:rsid w:val="00A360C4"/>
    <w:rsid w:val="00A3725F"/>
    <w:rsid w:val="00A37ACF"/>
    <w:rsid w:val="00A37C0E"/>
    <w:rsid w:val="00A439C7"/>
    <w:rsid w:val="00A454C1"/>
    <w:rsid w:val="00A46176"/>
    <w:rsid w:val="00A467FE"/>
    <w:rsid w:val="00A52287"/>
    <w:rsid w:val="00A53373"/>
    <w:rsid w:val="00A53B80"/>
    <w:rsid w:val="00A55DA5"/>
    <w:rsid w:val="00A5723B"/>
    <w:rsid w:val="00A602BE"/>
    <w:rsid w:val="00A604BB"/>
    <w:rsid w:val="00A60A2A"/>
    <w:rsid w:val="00A61FCB"/>
    <w:rsid w:val="00A62EAE"/>
    <w:rsid w:val="00A63FB0"/>
    <w:rsid w:val="00A64863"/>
    <w:rsid w:val="00A64EC1"/>
    <w:rsid w:val="00A670AF"/>
    <w:rsid w:val="00A67D6F"/>
    <w:rsid w:val="00A70D9C"/>
    <w:rsid w:val="00A725BC"/>
    <w:rsid w:val="00A72A46"/>
    <w:rsid w:val="00A73BEC"/>
    <w:rsid w:val="00A7458A"/>
    <w:rsid w:val="00A75BED"/>
    <w:rsid w:val="00A7648F"/>
    <w:rsid w:val="00A7651D"/>
    <w:rsid w:val="00A76C74"/>
    <w:rsid w:val="00A76D2E"/>
    <w:rsid w:val="00A77373"/>
    <w:rsid w:val="00A812DA"/>
    <w:rsid w:val="00A81595"/>
    <w:rsid w:val="00A81C3A"/>
    <w:rsid w:val="00A82573"/>
    <w:rsid w:val="00A82773"/>
    <w:rsid w:val="00A849EC"/>
    <w:rsid w:val="00A84A47"/>
    <w:rsid w:val="00A9338D"/>
    <w:rsid w:val="00A96A9C"/>
    <w:rsid w:val="00AA04A8"/>
    <w:rsid w:val="00AA2843"/>
    <w:rsid w:val="00AA312C"/>
    <w:rsid w:val="00AA39C1"/>
    <w:rsid w:val="00AA3FCE"/>
    <w:rsid w:val="00AB17E3"/>
    <w:rsid w:val="00AB2281"/>
    <w:rsid w:val="00AB74F1"/>
    <w:rsid w:val="00AB7CBB"/>
    <w:rsid w:val="00AB7CC7"/>
    <w:rsid w:val="00AC13C1"/>
    <w:rsid w:val="00AC2931"/>
    <w:rsid w:val="00AC4081"/>
    <w:rsid w:val="00AC4217"/>
    <w:rsid w:val="00AC5BA9"/>
    <w:rsid w:val="00AC6CF6"/>
    <w:rsid w:val="00AC7249"/>
    <w:rsid w:val="00AD0804"/>
    <w:rsid w:val="00AD0EAF"/>
    <w:rsid w:val="00AD1230"/>
    <w:rsid w:val="00AD505B"/>
    <w:rsid w:val="00AD685F"/>
    <w:rsid w:val="00AD7F87"/>
    <w:rsid w:val="00AE1D6B"/>
    <w:rsid w:val="00AE1FA8"/>
    <w:rsid w:val="00AE2001"/>
    <w:rsid w:val="00AE205F"/>
    <w:rsid w:val="00AE2DCC"/>
    <w:rsid w:val="00AE45A4"/>
    <w:rsid w:val="00AE55E5"/>
    <w:rsid w:val="00AE572E"/>
    <w:rsid w:val="00AE680C"/>
    <w:rsid w:val="00AE7A7F"/>
    <w:rsid w:val="00AF24F6"/>
    <w:rsid w:val="00AF2D4F"/>
    <w:rsid w:val="00AF40F0"/>
    <w:rsid w:val="00AF41DD"/>
    <w:rsid w:val="00AF5780"/>
    <w:rsid w:val="00AF5B21"/>
    <w:rsid w:val="00AF5D8C"/>
    <w:rsid w:val="00AF5E0E"/>
    <w:rsid w:val="00AF6401"/>
    <w:rsid w:val="00AF696A"/>
    <w:rsid w:val="00AF7074"/>
    <w:rsid w:val="00B00687"/>
    <w:rsid w:val="00B02A48"/>
    <w:rsid w:val="00B03B57"/>
    <w:rsid w:val="00B04349"/>
    <w:rsid w:val="00B04836"/>
    <w:rsid w:val="00B04D6D"/>
    <w:rsid w:val="00B061DF"/>
    <w:rsid w:val="00B06A1B"/>
    <w:rsid w:val="00B07993"/>
    <w:rsid w:val="00B10225"/>
    <w:rsid w:val="00B106C0"/>
    <w:rsid w:val="00B15536"/>
    <w:rsid w:val="00B157FF"/>
    <w:rsid w:val="00B15AA6"/>
    <w:rsid w:val="00B15CD8"/>
    <w:rsid w:val="00B1731B"/>
    <w:rsid w:val="00B17427"/>
    <w:rsid w:val="00B17668"/>
    <w:rsid w:val="00B17C05"/>
    <w:rsid w:val="00B17F01"/>
    <w:rsid w:val="00B20591"/>
    <w:rsid w:val="00B22356"/>
    <w:rsid w:val="00B227B2"/>
    <w:rsid w:val="00B22E3C"/>
    <w:rsid w:val="00B23A37"/>
    <w:rsid w:val="00B240E0"/>
    <w:rsid w:val="00B242BA"/>
    <w:rsid w:val="00B25970"/>
    <w:rsid w:val="00B25D46"/>
    <w:rsid w:val="00B26F10"/>
    <w:rsid w:val="00B27EF5"/>
    <w:rsid w:val="00B30C20"/>
    <w:rsid w:val="00B31AD7"/>
    <w:rsid w:val="00B3206F"/>
    <w:rsid w:val="00B32C79"/>
    <w:rsid w:val="00B336A4"/>
    <w:rsid w:val="00B3578D"/>
    <w:rsid w:val="00B36BC0"/>
    <w:rsid w:val="00B376C1"/>
    <w:rsid w:val="00B37B05"/>
    <w:rsid w:val="00B37D75"/>
    <w:rsid w:val="00B40D5B"/>
    <w:rsid w:val="00B435C8"/>
    <w:rsid w:val="00B43B6B"/>
    <w:rsid w:val="00B4513D"/>
    <w:rsid w:val="00B456AD"/>
    <w:rsid w:val="00B456EA"/>
    <w:rsid w:val="00B472F4"/>
    <w:rsid w:val="00B503BF"/>
    <w:rsid w:val="00B51529"/>
    <w:rsid w:val="00B538F7"/>
    <w:rsid w:val="00B542EC"/>
    <w:rsid w:val="00B544F9"/>
    <w:rsid w:val="00B54697"/>
    <w:rsid w:val="00B54F3B"/>
    <w:rsid w:val="00B55EBD"/>
    <w:rsid w:val="00B5603F"/>
    <w:rsid w:val="00B56D35"/>
    <w:rsid w:val="00B57D0B"/>
    <w:rsid w:val="00B61DBC"/>
    <w:rsid w:val="00B63727"/>
    <w:rsid w:val="00B637F2"/>
    <w:rsid w:val="00B63B2C"/>
    <w:rsid w:val="00B64C5F"/>
    <w:rsid w:val="00B653C8"/>
    <w:rsid w:val="00B67643"/>
    <w:rsid w:val="00B709BB"/>
    <w:rsid w:val="00B70B0E"/>
    <w:rsid w:val="00B70C78"/>
    <w:rsid w:val="00B71BBD"/>
    <w:rsid w:val="00B72408"/>
    <w:rsid w:val="00B72CB5"/>
    <w:rsid w:val="00B72F59"/>
    <w:rsid w:val="00B72F8E"/>
    <w:rsid w:val="00B7392F"/>
    <w:rsid w:val="00B75E7E"/>
    <w:rsid w:val="00B75F7C"/>
    <w:rsid w:val="00B763E0"/>
    <w:rsid w:val="00B765AD"/>
    <w:rsid w:val="00B767FC"/>
    <w:rsid w:val="00B7690F"/>
    <w:rsid w:val="00B76DB3"/>
    <w:rsid w:val="00B773C6"/>
    <w:rsid w:val="00B776A7"/>
    <w:rsid w:val="00B80498"/>
    <w:rsid w:val="00B80703"/>
    <w:rsid w:val="00B8118D"/>
    <w:rsid w:val="00B81EB1"/>
    <w:rsid w:val="00B82D2D"/>
    <w:rsid w:val="00B84049"/>
    <w:rsid w:val="00B846D9"/>
    <w:rsid w:val="00B86126"/>
    <w:rsid w:val="00B863AC"/>
    <w:rsid w:val="00B90973"/>
    <w:rsid w:val="00B915DA"/>
    <w:rsid w:val="00B93732"/>
    <w:rsid w:val="00B93A7D"/>
    <w:rsid w:val="00B94B82"/>
    <w:rsid w:val="00B953C8"/>
    <w:rsid w:val="00B96B7F"/>
    <w:rsid w:val="00B96D55"/>
    <w:rsid w:val="00B97CD5"/>
    <w:rsid w:val="00BA2153"/>
    <w:rsid w:val="00BA21CE"/>
    <w:rsid w:val="00BA2390"/>
    <w:rsid w:val="00BA3414"/>
    <w:rsid w:val="00BA41E9"/>
    <w:rsid w:val="00BA7E1C"/>
    <w:rsid w:val="00BB0F78"/>
    <w:rsid w:val="00BB23C0"/>
    <w:rsid w:val="00BB4A7A"/>
    <w:rsid w:val="00BB4C98"/>
    <w:rsid w:val="00BB5760"/>
    <w:rsid w:val="00BB59B0"/>
    <w:rsid w:val="00BB5F3D"/>
    <w:rsid w:val="00BB5FD5"/>
    <w:rsid w:val="00BC05A8"/>
    <w:rsid w:val="00BC10F6"/>
    <w:rsid w:val="00BC2255"/>
    <w:rsid w:val="00BC35D3"/>
    <w:rsid w:val="00BC4520"/>
    <w:rsid w:val="00BC5F1A"/>
    <w:rsid w:val="00BC6BBA"/>
    <w:rsid w:val="00BC6DC7"/>
    <w:rsid w:val="00BC6E10"/>
    <w:rsid w:val="00BC6F34"/>
    <w:rsid w:val="00BC6F45"/>
    <w:rsid w:val="00BC7037"/>
    <w:rsid w:val="00BD0FEB"/>
    <w:rsid w:val="00BD1E8C"/>
    <w:rsid w:val="00BD3743"/>
    <w:rsid w:val="00BD3FDD"/>
    <w:rsid w:val="00BD4102"/>
    <w:rsid w:val="00BD4134"/>
    <w:rsid w:val="00BD6130"/>
    <w:rsid w:val="00BD6315"/>
    <w:rsid w:val="00BD6434"/>
    <w:rsid w:val="00BD7367"/>
    <w:rsid w:val="00BD76CE"/>
    <w:rsid w:val="00BD7858"/>
    <w:rsid w:val="00BE01CB"/>
    <w:rsid w:val="00BE09CD"/>
    <w:rsid w:val="00BE427B"/>
    <w:rsid w:val="00BE43C4"/>
    <w:rsid w:val="00BE4E5B"/>
    <w:rsid w:val="00BE5010"/>
    <w:rsid w:val="00BE6D58"/>
    <w:rsid w:val="00BE760D"/>
    <w:rsid w:val="00BE7872"/>
    <w:rsid w:val="00BF1D6A"/>
    <w:rsid w:val="00BF20E9"/>
    <w:rsid w:val="00BF2A5A"/>
    <w:rsid w:val="00BF2C5E"/>
    <w:rsid w:val="00BF4A0E"/>
    <w:rsid w:val="00BF4C57"/>
    <w:rsid w:val="00BF4CF0"/>
    <w:rsid w:val="00BF5C81"/>
    <w:rsid w:val="00C023A6"/>
    <w:rsid w:val="00C0270C"/>
    <w:rsid w:val="00C037DB"/>
    <w:rsid w:val="00C03D29"/>
    <w:rsid w:val="00C04A99"/>
    <w:rsid w:val="00C056A9"/>
    <w:rsid w:val="00C05C4A"/>
    <w:rsid w:val="00C05C94"/>
    <w:rsid w:val="00C062F1"/>
    <w:rsid w:val="00C06F84"/>
    <w:rsid w:val="00C07BBD"/>
    <w:rsid w:val="00C07E9C"/>
    <w:rsid w:val="00C10AF4"/>
    <w:rsid w:val="00C10D2C"/>
    <w:rsid w:val="00C10D67"/>
    <w:rsid w:val="00C10FD3"/>
    <w:rsid w:val="00C12579"/>
    <w:rsid w:val="00C1259B"/>
    <w:rsid w:val="00C17B00"/>
    <w:rsid w:val="00C17C26"/>
    <w:rsid w:val="00C2025F"/>
    <w:rsid w:val="00C203D0"/>
    <w:rsid w:val="00C20E1C"/>
    <w:rsid w:val="00C210D3"/>
    <w:rsid w:val="00C21873"/>
    <w:rsid w:val="00C22C21"/>
    <w:rsid w:val="00C2623E"/>
    <w:rsid w:val="00C308C9"/>
    <w:rsid w:val="00C30FB0"/>
    <w:rsid w:val="00C334D6"/>
    <w:rsid w:val="00C337DD"/>
    <w:rsid w:val="00C3393B"/>
    <w:rsid w:val="00C3398C"/>
    <w:rsid w:val="00C33C1E"/>
    <w:rsid w:val="00C3412E"/>
    <w:rsid w:val="00C34337"/>
    <w:rsid w:val="00C34F42"/>
    <w:rsid w:val="00C3510C"/>
    <w:rsid w:val="00C35DFF"/>
    <w:rsid w:val="00C400FA"/>
    <w:rsid w:val="00C401DD"/>
    <w:rsid w:val="00C40E5D"/>
    <w:rsid w:val="00C41022"/>
    <w:rsid w:val="00C41E84"/>
    <w:rsid w:val="00C42811"/>
    <w:rsid w:val="00C432D3"/>
    <w:rsid w:val="00C4390E"/>
    <w:rsid w:val="00C441FB"/>
    <w:rsid w:val="00C44482"/>
    <w:rsid w:val="00C44AD7"/>
    <w:rsid w:val="00C45ACF"/>
    <w:rsid w:val="00C46829"/>
    <w:rsid w:val="00C502D6"/>
    <w:rsid w:val="00C50CAE"/>
    <w:rsid w:val="00C5136A"/>
    <w:rsid w:val="00C526CE"/>
    <w:rsid w:val="00C54578"/>
    <w:rsid w:val="00C54CF1"/>
    <w:rsid w:val="00C555E4"/>
    <w:rsid w:val="00C57030"/>
    <w:rsid w:val="00C57C18"/>
    <w:rsid w:val="00C60DE1"/>
    <w:rsid w:val="00C63B38"/>
    <w:rsid w:val="00C645D4"/>
    <w:rsid w:val="00C662BD"/>
    <w:rsid w:val="00C66990"/>
    <w:rsid w:val="00C66F7E"/>
    <w:rsid w:val="00C70336"/>
    <w:rsid w:val="00C70C47"/>
    <w:rsid w:val="00C71AAA"/>
    <w:rsid w:val="00C71BA8"/>
    <w:rsid w:val="00C72908"/>
    <w:rsid w:val="00C73861"/>
    <w:rsid w:val="00C74B9F"/>
    <w:rsid w:val="00C76AD1"/>
    <w:rsid w:val="00C76BC0"/>
    <w:rsid w:val="00C801EE"/>
    <w:rsid w:val="00C806FD"/>
    <w:rsid w:val="00C809F1"/>
    <w:rsid w:val="00C8147C"/>
    <w:rsid w:val="00C84C42"/>
    <w:rsid w:val="00C85894"/>
    <w:rsid w:val="00C876F8"/>
    <w:rsid w:val="00C87D8A"/>
    <w:rsid w:val="00C906D9"/>
    <w:rsid w:val="00C90E1F"/>
    <w:rsid w:val="00C921B6"/>
    <w:rsid w:val="00C9344A"/>
    <w:rsid w:val="00C940E2"/>
    <w:rsid w:val="00C94CD4"/>
    <w:rsid w:val="00C961C9"/>
    <w:rsid w:val="00C979B7"/>
    <w:rsid w:val="00CA0301"/>
    <w:rsid w:val="00CA228E"/>
    <w:rsid w:val="00CA2CF2"/>
    <w:rsid w:val="00CA4174"/>
    <w:rsid w:val="00CA4238"/>
    <w:rsid w:val="00CA46E1"/>
    <w:rsid w:val="00CA4B56"/>
    <w:rsid w:val="00CA514F"/>
    <w:rsid w:val="00CA552C"/>
    <w:rsid w:val="00CA567A"/>
    <w:rsid w:val="00CA5BA5"/>
    <w:rsid w:val="00CA69CF"/>
    <w:rsid w:val="00CA7CBA"/>
    <w:rsid w:val="00CB0506"/>
    <w:rsid w:val="00CB074B"/>
    <w:rsid w:val="00CB19F7"/>
    <w:rsid w:val="00CB22A3"/>
    <w:rsid w:val="00CB5095"/>
    <w:rsid w:val="00CB5B8F"/>
    <w:rsid w:val="00CB5D17"/>
    <w:rsid w:val="00CB6672"/>
    <w:rsid w:val="00CC0440"/>
    <w:rsid w:val="00CC08F5"/>
    <w:rsid w:val="00CC11BA"/>
    <w:rsid w:val="00CC348F"/>
    <w:rsid w:val="00CC404B"/>
    <w:rsid w:val="00CC59A9"/>
    <w:rsid w:val="00CC7B36"/>
    <w:rsid w:val="00CD00C5"/>
    <w:rsid w:val="00CD07CA"/>
    <w:rsid w:val="00CD0B1D"/>
    <w:rsid w:val="00CD1B14"/>
    <w:rsid w:val="00CD210D"/>
    <w:rsid w:val="00CD2C4C"/>
    <w:rsid w:val="00CD3EA8"/>
    <w:rsid w:val="00CD3EE4"/>
    <w:rsid w:val="00CD43E0"/>
    <w:rsid w:val="00CD487F"/>
    <w:rsid w:val="00CD4B58"/>
    <w:rsid w:val="00CD5E95"/>
    <w:rsid w:val="00CD6DE6"/>
    <w:rsid w:val="00CD7D8E"/>
    <w:rsid w:val="00CE00CC"/>
    <w:rsid w:val="00CE01C5"/>
    <w:rsid w:val="00CE023B"/>
    <w:rsid w:val="00CE2854"/>
    <w:rsid w:val="00CE36D2"/>
    <w:rsid w:val="00CE4B69"/>
    <w:rsid w:val="00CE4B90"/>
    <w:rsid w:val="00CE651A"/>
    <w:rsid w:val="00CE65A5"/>
    <w:rsid w:val="00CE7A1D"/>
    <w:rsid w:val="00CE7AB6"/>
    <w:rsid w:val="00CE7F77"/>
    <w:rsid w:val="00CF319E"/>
    <w:rsid w:val="00CF4953"/>
    <w:rsid w:val="00CF5F26"/>
    <w:rsid w:val="00CF65D6"/>
    <w:rsid w:val="00CF7515"/>
    <w:rsid w:val="00CF774F"/>
    <w:rsid w:val="00CF7A1B"/>
    <w:rsid w:val="00D00422"/>
    <w:rsid w:val="00D00DA8"/>
    <w:rsid w:val="00D017D0"/>
    <w:rsid w:val="00D020D3"/>
    <w:rsid w:val="00D02419"/>
    <w:rsid w:val="00D03FFA"/>
    <w:rsid w:val="00D04371"/>
    <w:rsid w:val="00D04664"/>
    <w:rsid w:val="00D04CF9"/>
    <w:rsid w:val="00D05161"/>
    <w:rsid w:val="00D055B9"/>
    <w:rsid w:val="00D05619"/>
    <w:rsid w:val="00D069CD"/>
    <w:rsid w:val="00D06A59"/>
    <w:rsid w:val="00D07039"/>
    <w:rsid w:val="00D071FB"/>
    <w:rsid w:val="00D07306"/>
    <w:rsid w:val="00D10300"/>
    <w:rsid w:val="00D10B45"/>
    <w:rsid w:val="00D10C17"/>
    <w:rsid w:val="00D110C7"/>
    <w:rsid w:val="00D11EA6"/>
    <w:rsid w:val="00D11EF7"/>
    <w:rsid w:val="00D11F77"/>
    <w:rsid w:val="00D132EB"/>
    <w:rsid w:val="00D13444"/>
    <w:rsid w:val="00D135D5"/>
    <w:rsid w:val="00D13BF0"/>
    <w:rsid w:val="00D164F5"/>
    <w:rsid w:val="00D16FFB"/>
    <w:rsid w:val="00D17116"/>
    <w:rsid w:val="00D23372"/>
    <w:rsid w:val="00D24DEA"/>
    <w:rsid w:val="00D256B8"/>
    <w:rsid w:val="00D26580"/>
    <w:rsid w:val="00D277CF"/>
    <w:rsid w:val="00D31CD2"/>
    <w:rsid w:val="00D32D81"/>
    <w:rsid w:val="00D34057"/>
    <w:rsid w:val="00D34E70"/>
    <w:rsid w:val="00D358CF"/>
    <w:rsid w:val="00D363FD"/>
    <w:rsid w:val="00D37D08"/>
    <w:rsid w:val="00D428A0"/>
    <w:rsid w:val="00D43AFA"/>
    <w:rsid w:val="00D43B46"/>
    <w:rsid w:val="00D47050"/>
    <w:rsid w:val="00D471AC"/>
    <w:rsid w:val="00D50DC8"/>
    <w:rsid w:val="00D52CBD"/>
    <w:rsid w:val="00D53F43"/>
    <w:rsid w:val="00D54ACF"/>
    <w:rsid w:val="00D55EE7"/>
    <w:rsid w:val="00D566D0"/>
    <w:rsid w:val="00D56885"/>
    <w:rsid w:val="00D60B24"/>
    <w:rsid w:val="00D60E65"/>
    <w:rsid w:val="00D61452"/>
    <w:rsid w:val="00D6379D"/>
    <w:rsid w:val="00D6453B"/>
    <w:rsid w:val="00D65B90"/>
    <w:rsid w:val="00D67B49"/>
    <w:rsid w:val="00D70E53"/>
    <w:rsid w:val="00D71C10"/>
    <w:rsid w:val="00D724EE"/>
    <w:rsid w:val="00D727A9"/>
    <w:rsid w:val="00D7349A"/>
    <w:rsid w:val="00D735C0"/>
    <w:rsid w:val="00D7448A"/>
    <w:rsid w:val="00D76CCC"/>
    <w:rsid w:val="00D77E2A"/>
    <w:rsid w:val="00D80EAE"/>
    <w:rsid w:val="00D81D20"/>
    <w:rsid w:val="00D81F06"/>
    <w:rsid w:val="00D81F4C"/>
    <w:rsid w:val="00D82C68"/>
    <w:rsid w:val="00D82F52"/>
    <w:rsid w:val="00D832DF"/>
    <w:rsid w:val="00D8414F"/>
    <w:rsid w:val="00D85385"/>
    <w:rsid w:val="00D85C7A"/>
    <w:rsid w:val="00D85E33"/>
    <w:rsid w:val="00D85FAD"/>
    <w:rsid w:val="00D86263"/>
    <w:rsid w:val="00D8626F"/>
    <w:rsid w:val="00D90AA8"/>
    <w:rsid w:val="00D91AAC"/>
    <w:rsid w:val="00D91E32"/>
    <w:rsid w:val="00D924D4"/>
    <w:rsid w:val="00D9263B"/>
    <w:rsid w:val="00D92B7A"/>
    <w:rsid w:val="00D9509C"/>
    <w:rsid w:val="00D970E6"/>
    <w:rsid w:val="00D97610"/>
    <w:rsid w:val="00DA0486"/>
    <w:rsid w:val="00DA138E"/>
    <w:rsid w:val="00DA1DE3"/>
    <w:rsid w:val="00DA534A"/>
    <w:rsid w:val="00DA5445"/>
    <w:rsid w:val="00DA59C5"/>
    <w:rsid w:val="00DA5A8F"/>
    <w:rsid w:val="00DA714B"/>
    <w:rsid w:val="00DA71B0"/>
    <w:rsid w:val="00DB00C8"/>
    <w:rsid w:val="00DB0672"/>
    <w:rsid w:val="00DB3471"/>
    <w:rsid w:val="00DB38C5"/>
    <w:rsid w:val="00DB39BF"/>
    <w:rsid w:val="00DB3AA1"/>
    <w:rsid w:val="00DB424D"/>
    <w:rsid w:val="00DB4ADA"/>
    <w:rsid w:val="00DB64EC"/>
    <w:rsid w:val="00DB7275"/>
    <w:rsid w:val="00DC1ABA"/>
    <w:rsid w:val="00DC286E"/>
    <w:rsid w:val="00DC46E1"/>
    <w:rsid w:val="00DC4AE3"/>
    <w:rsid w:val="00DC7488"/>
    <w:rsid w:val="00DD0449"/>
    <w:rsid w:val="00DD1513"/>
    <w:rsid w:val="00DD4A4E"/>
    <w:rsid w:val="00DD5135"/>
    <w:rsid w:val="00DD603E"/>
    <w:rsid w:val="00DD7DA0"/>
    <w:rsid w:val="00DE00A6"/>
    <w:rsid w:val="00DE0DC7"/>
    <w:rsid w:val="00DE1156"/>
    <w:rsid w:val="00DE1426"/>
    <w:rsid w:val="00DE2658"/>
    <w:rsid w:val="00DE511D"/>
    <w:rsid w:val="00DE79FB"/>
    <w:rsid w:val="00DF005E"/>
    <w:rsid w:val="00DF04C6"/>
    <w:rsid w:val="00DF0D00"/>
    <w:rsid w:val="00DF0E89"/>
    <w:rsid w:val="00DF1364"/>
    <w:rsid w:val="00DF136A"/>
    <w:rsid w:val="00DF1672"/>
    <w:rsid w:val="00DF1A80"/>
    <w:rsid w:val="00DF2FD7"/>
    <w:rsid w:val="00DF4642"/>
    <w:rsid w:val="00DF50E7"/>
    <w:rsid w:val="00DF5A2F"/>
    <w:rsid w:val="00DF5B6E"/>
    <w:rsid w:val="00DF639D"/>
    <w:rsid w:val="00DF63FA"/>
    <w:rsid w:val="00DF6A37"/>
    <w:rsid w:val="00DF6D79"/>
    <w:rsid w:val="00DF7881"/>
    <w:rsid w:val="00E0048A"/>
    <w:rsid w:val="00E01FEA"/>
    <w:rsid w:val="00E0211E"/>
    <w:rsid w:val="00E024A5"/>
    <w:rsid w:val="00E0381A"/>
    <w:rsid w:val="00E049C5"/>
    <w:rsid w:val="00E0691D"/>
    <w:rsid w:val="00E070C3"/>
    <w:rsid w:val="00E07221"/>
    <w:rsid w:val="00E076FD"/>
    <w:rsid w:val="00E1103C"/>
    <w:rsid w:val="00E11203"/>
    <w:rsid w:val="00E12608"/>
    <w:rsid w:val="00E130BB"/>
    <w:rsid w:val="00E134E8"/>
    <w:rsid w:val="00E14093"/>
    <w:rsid w:val="00E14D93"/>
    <w:rsid w:val="00E1509D"/>
    <w:rsid w:val="00E1795F"/>
    <w:rsid w:val="00E17C21"/>
    <w:rsid w:val="00E17DC0"/>
    <w:rsid w:val="00E17DEF"/>
    <w:rsid w:val="00E2093C"/>
    <w:rsid w:val="00E211CC"/>
    <w:rsid w:val="00E21CA6"/>
    <w:rsid w:val="00E233EE"/>
    <w:rsid w:val="00E2382F"/>
    <w:rsid w:val="00E26F49"/>
    <w:rsid w:val="00E30441"/>
    <w:rsid w:val="00E317F8"/>
    <w:rsid w:val="00E32056"/>
    <w:rsid w:val="00E320DC"/>
    <w:rsid w:val="00E33E48"/>
    <w:rsid w:val="00E34E38"/>
    <w:rsid w:val="00E35135"/>
    <w:rsid w:val="00E35FF8"/>
    <w:rsid w:val="00E37465"/>
    <w:rsid w:val="00E40C9A"/>
    <w:rsid w:val="00E4251A"/>
    <w:rsid w:val="00E43C60"/>
    <w:rsid w:val="00E470AC"/>
    <w:rsid w:val="00E472A4"/>
    <w:rsid w:val="00E513C5"/>
    <w:rsid w:val="00E51585"/>
    <w:rsid w:val="00E540B6"/>
    <w:rsid w:val="00E54833"/>
    <w:rsid w:val="00E556C9"/>
    <w:rsid w:val="00E55A00"/>
    <w:rsid w:val="00E56219"/>
    <w:rsid w:val="00E56EBB"/>
    <w:rsid w:val="00E579C6"/>
    <w:rsid w:val="00E57C24"/>
    <w:rsid w:val="00E57D3C"/>
    <w:rsid w:val="00E57DFB"/>
    <w:rsid w:val="00E6084C"/>
    <w:rsid w:val="00E60E87"/>
    <w:rsid w:val="00E61C4E"/>
    <w:rsid w:val="00E62D5A"/>
    <w:rsid w:val="00E63C2C"/>
    <w:rsid w:val="00E646DA"/>
    <w:rsid w:val="00E650C0"/>
    <w:rsid w:val="00E6630C"/>
    <w:rsid w:val="00E668EF"/>
    <w:rsid w:val="00E6723A"/>
    <w:rsid w:val="00E67EE5"/>
    <w:rsid w:val="00E70247"/>
    <w:rsid w:val="00E733FA"/>
    <w:rsid w:val="00E739A4"/>
    <w:rsid w:val="00E75017"/>
    <w:rsid w:val="00E755EB"/>
    <w:rsid w:val="00E76B82"/>
    <w:rsid w:val="00E800F9"/>
    <w:rsid w:val="00E80E11"/>
    <w:rsid w:val="00E80E7B"/>
    <w:rsid w:val="00E8497F"/>
    <w:rsid w:val="00E85310"/>
    <w:rsid w:val="00E85FF8"/>
    <w:rsid w:val="00E86CC1"/>
    <w:rsid w:val="00E87A76"/>
    <w:rsid w:val="00E87E02"/>
    <w:rsid w:val="00E90BF3"/>
    <w:rsid w:val="00E923D8"/>
    <w:rsid w:val="00E92A47"/>
    <w:rsid w:val="00E930BC"/>
    <w:rsid w:val="00E936FA"/>
    <w:rsid w:val="00E94250"/>
    <w:rsid w:val="00E963B2"/>
    <w:rsid w:val="00E9686B"/>
    <w:rsid w:val="00E96FF1"/>
    <w:rsid w:val="00E97474"/>
    <w:rsid w:val="00E97538"/>
    <w:rsid w:val="00E979DC"/>
    <w:rsid w:val="00E97DFB"/>
    <w:rsid w:val="00E97E7F"/>
    <w:rsid w:val="00EA01A8"/>
    <w:rsid w:val="00EA03D7"/>
    <w:rsid w:val="00EA0B32"/>
    <w:rsid w:val="00EA0D2D"/>
    <w:rsid w:val="00EA1407"/>
    <w:rsid w:val="00EA14BA"/>
    <w:rsid w:val="00EA1E37"/>
    <w:rsid w:val="00EA1F47"/>
    <w:rsid w:val="00EA223E"/>
    <w:rsid w:val="00EA3148"/>
    <w:rsid w:val="00EA48C4"/>
    <w:rsid w:val="00EA73D5"/>
    <w:rsid w:val="00EA7AB4"/>
    <w:rsid w:val="00EA7FFA"/>
    <w:rsid w:val="00EB0A0B"/>
    <w:rsid w:val="00EB16F0"/>
    <w:rsid w:val="00EB1BA4"/>
    <w:rsid w:val="00EB2327"/>
    <w:rsid w:val="00EB3DA1"/>
    <w:rsid w:val="00EB45AF"/>
    <w:rsid w:val="00EB4D06"/>
    <w:rsid w:val="00EB4DD5"/>
    <w:rsid w:val="00EB5837"/>
    <w:rsid w:val="00EB60C8"/>
    <w:rsid w:val="00EB69FA"/>
    <w:rsid w:val="00EC0EB7"/>
    <w:rsid w:val="00EC10CA"/>
    <w:rsid w:val="00EC1FF3"/>
    <w:rsid w:val="00EC22D0"/>
    <w:rsid w:val="00EC291F"/>
    <w:rsid w:val="00EC33F0"/>
    <w:rsid w:val="00EC6424"/>
    <w:rsid w:val="00EC678F"/>
    <w:rsid w:val="00EC68F0"/>
    <w:rsid w:val="00EC76DB"/>
    <w:rsid w:val="00ED41EC"/>
    <w:rsid w:val="00ED4B17"/>
    <w:rsid w:val="00ED5FE6"/>
    <w:rsid w:val="00ED6FF0"/>
    <w:rsid w:val="00ED783C"/>
    <w:rsid w:val="00ED7D9A"/>
    <w:rsid w:val="00EE00EE"/>
    <w:rsid w:val="00EE0375"/>
    <w:rsid w:val="00EE06B8"/>
    <w:rsid w:val="00EE0EAF"/>
    <w:rsid w:val="00EE14AE"/>
    <w:rsid w:val="00EE2149"/>
    <w:rsid w:val="00EE2199"/>
    <w:rsid w:val="00EE29A2"/>
    <w:rsid w:val="00EE3A76"/>
    <w:rsid w:val="00EE5041"/>
    <w:rsid w:val="00EE6E37"/>
    <w:rsid w:val="00EE7B68"/>
    <w:rsid w:val="00EF2FBD"/>
    <w:rsid w:val="00EF3828"/>
    <w:rsid w:val="00EF39EC"/>
    <w:rsid w:val="00EF402A"/>
    <w:rsid w:val="00EF482C"/>
    <w:rsid w:val="00EF532D"/>
    <w:rsid w:val="00EF67EB"/>
    <w:rsid w:val="00EF72C5"/>
    <w:rsid w:val="00EF7C5A"/>
    <w:rsid w:val="00F00272"/>
    <w:rsid w:val="00F01B87"/>
    <w:rsid w:val="00F023CF"/>
    <w:rsid w:val="00F02D1A"/>
    <w:rsid w:val="00F03546"/>
    <w:rsid w:val="00F041DD"/>
    <w:rsid w:val="00F048BF"/>
    <w:rsid w:val="00F04A0B"/>
    <w:rsid w:val="00F055D0"/>
    <w:rsid w:val="00F05B05"/>
    <w:rsid w:val="00F06426"/>
    <w:rsid w:val="00F0789F"/>
    <w:rsid w:val="00F10769"/>
    <w:rsid w:val="00F11C7A"/>
    <w:rsid w:val="00F132E0"/>
    <w:rsid w:val="00F166AE"/>
    <w:rsid w:val="00F17AA5"/>
    <w:rsid w:val="00F17ED5"/>
    <w:rsid w:val="00F17F48"/>
    <w:rsid w:val="00F2063D"/>
    <w:rsid w:val="00F21414"/>
    <w:rsid w:val="00F22059"/>
    <w:rsid w:val="00F22F1F"/>
    <w:rsid w:val="00F230BC"/>
    <w:rsid w:val="00F252F4"/>
    <w:rsid w:val="00F2655A"/>
    <w:rsid w:val="00F27C40"/>
    <w:rsid w:val="00F30841"/>
    <w:rsid w:val="00F30DB6"/>
    <w:rsid w:val="00F3141C"/>
    <w:rsid w:val="00F32144"/>
    <w:rsid w:val="00F328BB"/>
    <w:rsid w:val="00F32B09"/>
    <w:rsid w:val="00F33783"/>
    <w:rsid w:val="00F3398A"/>
    <w:rsid w:val="00F33D51"/>
    <w:rsid w:val="00F347E8"/>
    <w:rsid w:val="00F35A02"/>
    <w:rsid w:val="00F35CD8"/>
    <w:rsid w:val="00F37498"/>
    <w:rsid w:val="00F40CB7"/>
    <w:rsid w:val="00F410A1"/>
    <w:rsid w:val="00F4341E"/>
    <w:rsid w:val="00F4392D"/>
    <w:rsid w:val="00F43D05"/>
    <w:rsid w:val="00F43EA4"/>
    <w:rsid w:val="00F441E7"/>
    <w:rsid w:val="00F468FC"/>
    <w:rsid w:val="00F503C1"/>
    <w:rsid w:val="00F50574"/>
    <w:rsid w:val="00F506DB"/>
    <w:rsid w:val="00F50A50"/>
    <w:rsid w:val="00F510BA"/>
    <w:rsid w:val="00F52866"/>
    <w:rsid w:val="00F52FC2"/>
    <w:rsid w:val="00F536B2"/>
    <w:rsid w:val="00F541FF"/>
    <w:rsid w:val="00F5438C"/>
    <w:rsid w:val="00F54A64"/>
    <w:rsid w:val="00F54CE6"/>
    <w:rsid w:val="00F557EE"/>
    <w:rsid w:val="00F55C69"/>
    <w:rsid w:val="00F57CD2"/>
    <w:rsid w:val="00F61827"/>
    <w:rsid w:val="00F61863"/>
    <w:rsid w:val="00F6198C"/>
    <w:rsid w:val="00F623C2"/>
    <w:rsid w:val="00F64009"/>
    <w:rsid w:val="00F64A56"/>
    <w:rsid w:val="00F65E74"/>
    <w:rsid w:val="00F66193"/>
    <w:rsid w:val="00F66C4D"/>
    <w:rsid w:val="00F701A8"/>
    <w:rsid w:val="00F70DD6"/>
    <w:rsid w:val="00F726FC"/>
    <w:rsid w:val="00F73268"/>
    <w:rsid w:val="00F73363"/>
    <w:rsid w:val="00F73E18"/>
    <w:rsid w:val="00F75507"/>
    <w:rsid w:val="00F7575B"/>
    <w:rsid w:val="00F757D7"/>
    <w:rsid w:val="00F7737B"/>
    <w:rsid w:val="00F801FC"/>
    <w:rsid w:val="00F832BB"/>
    <w:rsid w:val="00F835D5"/>
    <w:rsid w:val="00F85271"/>
    <w:rsid w:val="00F85536"/>
    <w:rsid w:val="00F85D66"/>
    <w:rsid w:val="00F860D3"/>
    <w:rsid w:val="00F86996"/>
    <w:rsid w:val="00F910DE"/>
    <w:rsid w:val="00F914B6"/>
    <w:rsid w:val="00F91A2E"/>
    <w:rsid w:val="00F91B4B"/>
    <w:rsid w:val="00F9206A"/>
    <w:rsid w:val="00F92A90"/>
    <w:rsid w:val="00F936D5"/>
    <w:rsid w:val="00F957B4"/>
    <w:rsid w:val="00F963D5"/>
    <w:rsid w:val="00F9642D"/>
    <w:rsid w:val="00F96A43"/>
    <w:rsid w:val="00FA02E0"/>
    <w:rsid w:val="00FA168D"/>
    <w:rsid w:val="00FA4F9D"/>
    <w:rsid w:val="00FA610A"/>
    <w:rsid w:val="00FA7A9D"/>
    <w:rsid w:val="00FA7AE2"/>
    <w:rsid w:val="00FB0104"/>
    <w:rsid w:val="00FB041F"/>
    <w:rsid w:val="00FB1898"/>
    <w:rsid w:val="00FB2216"/>
    <w:rsid w:val="00FB48BF"/>
    <w:rsid w:val="00FB541E"/>
    <w:rsid w:val="00FB5EFE"/>
    <w:rsid w:val="00FB7AEB"/>
    <w:rsid w:val="00FB7D5A"/>
    <w:rsid w:val="00FC0657"/>
    <w:rsid w:val="00FC06C3"/>
    <w:rsid w:val="00FC0E73"/>
    <w:rsid w:val="00FC175F"/>
    <w:rsid w:val="00FC1D6C"/>
    <w:rsid w:val="00FC4478"/>
    <w:rsid w:val="00FC55D1"/>
    <w:rsid w:val="00FC5E8E"/>
    <w:rsid w:val="00FC645E"/>
    <w:rsid w:val="00FC67C5"/>
    <w:rsid w:val="00FC6ED0"/>
    <w:rsid w:val="00FC7995"/>
    <w:rsid w:val="00FD04BA"/>
    <w:rsid w:val="00FD07C7"/>
    <w:rsid w:val="00FD0EC5"/>
    <w:rsid w:val="00FD1051"/>
    <w:rsid w:val="00FD1870"/>
    <w:rsid w:val="00FD1DFC"/>
    <w:rsid w:val="00FD22B0"/>
    <w:rsid w:val="00FD3280"/>
    <w:rsid w:val="00FD3A22"/>
    <w:rsid w:val="00FD4814"/>
    <w:rsid w:val="00FD5CC4"/>
    <w:rsid w:val="00FD6B77"/>
    <w:rsid w:val="00FD707D"/>
    <w:rsid w:val="00FD7DF0"/>
    <w:rsid w:val="00FE06E1"/>
    <w:rsid w:val="00FE091B"/>
    <w:rsid w:val="00FE1036"/>
    <w:rsid w:val="00FE1316"/>
    <w:rsid w:val="00FE14C5"/>
    <w:rsid w:val="00FE15E3"/>
    <w:rsid w:val="00FE3050"/>
    <w:rsid w:val="00FE5C74"/>
    <w:rsid w:val="00FE699B"/>
    <w:rsid w:val="00FE7F08"/>
    <w:rsid w:val="00FF1301"/>
    <w:rsid w:val="00FF15CA"/>
    <w:rsid w:val="00FF348F"/>
    <w:rsid w:val="00FF3C89"/>
    <w:rsid w:val="00FF41ED"/>
    <w:rsid w:val="00FF46BE"/>
    <w:rsid w:val="00FF50B3"/>
    <w:rsid w:val="00FF5154"/>
    <w:rsid w:val="00FF56EF"/>
    <w:rsid w:val="00FF6396"/>
    <w:rsid w:val="00FF6BE8"/>
    <w:rsid w:val="00FF714C"/>
    <w:rsid w:val="00FF73AF"/>
    <w:rsid w:val="00FF77D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10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91B4B"/>
    <w:rPr>
      <w:rFonts w:ascii="Lato Light" w:hAnsi="Lato Light"/>
      <w:sz w:val="24"/>
    </w:rPr>
  </w:style>
  <w:style w:type="paragraph" w:styleId="Nagwek1">
    <w:name w:val="heading 1"/>
    <w:basedOn w:val="Normalny"/>
    <w:next w:val="Normalny"/>
    <w:link w:val="Nagwek1Znak"/>
    <w:uiPriority w:val="9"/>
    <w:qFormat/>
    <w:rsid w:val="008C3910"/>
    <w:pPr>
      <w:keepNext/>
      <w:numPr>
        <w:numId w:val="4"/>
      </w:numPr>
      <w:spacing w:after="0" w:line="240" w:lineRule="auto"/>
      <w:outlineLvl w:val="0"/>
    </w:pPr>
    <w:rPr>
      <w:rFonts w:eastAsia="Times New Roman" w:cs="Times New Roman"/>
      <w:bCs/>
      <w:smallCaps/>
      <w:sz w:val="34"/>
      <w:szCs w:val="28"/>
      <w:lang w:eastAsia="pl-PL"/>
    </w:rPr>
  </w:style>
  <w:style w:type="paragraph" w:styleId="Nagwek2">
    <w:name w:val="heading 2"/>
    <w:basedOn w:val="Normalny"/>
    <w:next w:val="Normalny"/>
    <w:link w:val="Nagwek2Znak"/>
    <w:unhideWhenUsed/>
    <w:qFormat/>
    <w:rsid w:val="00D16FFB"/>
    <w:pPr>
      <w:keepNext/>
      <w:keepLines/>
      <w:numPr>
        <w:ilvl w:val="1"/>
        <w:numId w:val="4"/>
      </w:numPr>
      <w:spacing w:before="40" w:after="0"/>
      <w:outlineLvl w:val="1"/>
    </w:pPr>
    <w:rPr>
      <w:rFonts w:eastAsiaTheme="majorEastAsia" w:cstheme="majorBidi"/>
      <w:b/>
      <w:szCs w:val="26"/>
    </w:rPr>
  </w:style>
  <w:style w:type="paragraph" w:styleId="Nagwek3">
    <w:name w:val="heading 3"/>
    <w:basedOn w:val="Normalny"/>
    <w:next w:val="Normalny"/>
    <w:link w:val="Nagwek3Znak"/>
    <w:uiPriority w:val="99"/>
    <w:qFormat/>
    <w:rsid w:val="008C3910"/>
    <w:pPr>
      <w:keepNext/>
      <w:numPr>
        <w:ilvl w:val="2"/>
        <w:numId w:val="4"/>
      </w:numPr>
      <w:suppressAutoHyphens/>
      <w:spacing w:after="0" w:line="240" w:lineRule="auto"/>
      <w:outlineLvl w:val="2"/>
    </w:pPr>
    <w:rPr>
      <w:rFonts w:eastAsia="Times New Roman" w:cs="Times New Roman"/>
      <w:b/>
      <w:szCs w:val="20"/>
      <w:lang w:eastAsia="ar-SA"/>
    </w:rPr>
  </w:style>
  <w:style w:type="paragraph" w:styleId="Nagwek4">
    <w:name w:val="heading 4"/>
    <w:basedOn w:val="Normalny"/>
    <w:next w:val="Normalny"/>
    <w:link w:val="Nagwek4Znak"/>
    <w:uiPriority w:val="9"/>
    <w:qFormat/>
    <w:rsid w:val="00A03EF1"/>
    <w:pPr>
      <w:keepNext/>
      <w:numPr>
        <w:ilvl w:val="3"/>
        <w:numId w:val="4"/>
      </w:numPr>
      <w:suppressAutoHyphens/>
      <w:spacing w:after="0" w:line="240" w:lineRule="auto"/>
      <w:outlineLvl w:val="3"/>
    </w:pPr>
    <w:rPr>
      <w:rFonts w:eastAsia="Times New Roman" w:cs="Times New Roman"/>
      <w:szCs w:val="20"/>
      <w:lang w:eastAsia="ar-SA"/>
    </w:rPr>
  </w:style>
  <w:style w:type="paragraph" w:styleId="Nagwek5">
    <w:name w:val="heading 5"/>
    <w:basedOn w:val="Normalny"/>
    <w:next w:val="Normalny"/>
    <w:link w:val="Nagwek5Znak"/>
    <w:qFormat/>
    <w:rsid w:val="00BF20E9"/>
    <w:pPr>
      <w:numPr>
        <w:numId w:val="2"/>
      </w:numPr>
      <w:suppressAutoHyphens/>
      <w:spacing w:after="0" w:line="240" w:lineRule="auto"/>
      <w:ind w:left="1636"/>
      <w:outlineLvl w:val="4"/>
    </w:pPr>
    <w:rPr>
      <w:rFonts w:eastAsia="Times New Roman" w:cs="Times New Roman"/>
      <w:szCs w:val="20"/>
      <w:lang w:eastAsia="ar-SA"/>
    </w:rPr>
  </w:style>
  <w:style w:type="paragraph" w:styleId="Nagwek6">
    <w:name w:val="heading 6"/>
    <w:basedOn w:val="Normalny"/>
    <w:next w:val="Normalny"/>
    <w:link w:val="Nagwek6Znak"/>
    <w:qFormat/>
    <w:rsid w:val="00CC11BA"/>
    <w:pPr>
      <w:keepNext/>
      <w:numPr>
        <w:ilvl w:val="5"/>
        <w:numId w:val="1"/>
      </w:numPr>
      <w:suppressAutoHyphens/>
      <w:spacing w:after="0" w:line="240" w:lineRule="auto"/>
      <w:ind w:left="708" w:firstLine="708"/>
      <w:outlineLvl w:val="5"/>
    </w:pPr>
    <w:rPr>
      <w:rFonts w:ascii="Arial" w:eastAsia="Times New Roman" w:hAnsi="Arial" w:cs="Times New Roman"/>
      <w:sz w:val="44"/>
      <w:szCs w:val="20"/>
      <w:lang w:eastAsia="ar-SA"/>
    </w:rPr>
  </w:style>
  <w:style w:type="paragraph" w:styleId="Nagwek7">
    <w:name w:val="heading 7"/>
    <w:basedOn w:val="Normalny"/>
    <w:next w:val="Normalny"/>
    <w:link w:val="Nagwek7Znak"/>
    <w:qFormat/>
    <w:rsid w:val="00CC11BA"/>
    <w:pPr>
      <w:keepNext/>
      <w:numPr>
        <w:ilvl w:val="6"/>
        <w:numId w:val="1"/>
      </w:numPr>
      <w:suppressAutoHyphens/>
      <w:spacing w:after="0" w:line="360" w:lineRule="auto"/>
      <w:ind w:left="405" w:firstLine="0"/>
      <w:outlineLvl w:val="6"/>
    </w:pPr>
    <w:rPr>
      <w:rFonts w:ascii="Arial" w:eastAsia="Times New Roman" w:hAnsi="Arial" w:cs="Times New Roman"/>
      <w:szCs w:val="20"/>
      <w:lang w:eastAsia="ar-SA"/>
    </w:rPr>
  </w:style>
  <w:style w:type="paragraph" w:styleId="Nagwek8">
    <w:name w:val="heading 8"/>
    <w:basedOn w:val="Normalny"/>
    <w:next w:val="Normalny"/>
    <w:link w:val="Nagwek8Znak"/>
    <w:qFormat/>
    <w:rsid w:val="00CC11BA"/>
    <w:pPr>
      <w:keepNext/>
      <w:numPr>
        <w:ilvl w:val="7"/>
        <w:numId w:val="1"/>
      </w:numPr>
      <w:suppressAutoHyphens/>
      <w:spacing w:after="0" w:line="240" w:lineRule="auto"/>
      <w:outlineLvl w:val="7"/>
    </w:pPr>
    <w:rPr>
      <w:rFonts w:ascii="Arial" w:eastAsia="Times New Roman" w:hAnsi="Arial" w:cs="Times New Roman"/>
      <w:sz w:val="56"/>
      <w:szCs w:val="20"/>
      <w:lang w:eastAsia="ar-SA"/>
    </w:rPr>
  </w:style>
  <w:style w:type="paragraph" w:styleId="Nagwek9">
    <w:name w:val="heading 9"/>
    <w:basedOn w:val="Normalny"/>
    <w:next w:val="Normalny"/>
    <w:link w:val="Nagwek9Znak"/>
    <w:qFormat/>
    <w:rsid w:val="00CC11BA"/>
    <w:pPr>
      <w:keepNext/>
      <w:numPr>
        <w:ilvl w:val="8"/>
        <w:numId w:val="1"/>
      </w:numPr>
      <w:suppressAutoHyphens/>
      <w:spacing w:after="0" w:line="240" w:lineRule="auto"/>
      <w:outlineLvl w:val="8"/>
    </w:pPr>
    <w:rPr>
      <w:rFonts w:ascii="Arial" w:eastAsia="Times New Roman" w:hAnsi="Arial" w:cs="Times New Roman"/>
      <w:b/>
      <w:color w:val="000000"/>
      <w:szCs w:val="20"/>
      <w:u w:val="single"/>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7F347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F3478"/>
  </w:style>
  <w:style w:type="paragraph" w:styleId="Stopka">
    <w:name w:val="footer"/>
    <w:basedOn w:val="Normalny"/>
    <w:link w:val="StopkaZnak"/>
    <w:uiPriority w:val="99"/>
    <w:unhideWhenUsed/>
    <w:rsid w:val="007F347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F3478"/>
  </w:style>
  <w:style w:type="paragraph" w:styleId="Akapitzlist">
    <w:name w:val="List Paragraph"/>
    <w:basedOn w:val="Normalny"/>
    <w:link w:val="AkapitzlistZnak"/>
    <w:uiPriority w:val="99"/>
    <w:qFormat/>
    <w:rsid w:val="00327A47"/>
    <w:pPr>
      <w:spacing w:after="200" w:line="276" w:lineRule="auto"/>
      <w:ind w:left="720"/>
      <w:contextualSpacing/>
    </w:pPr>
    <w:rPr>
      <w:rFonts w:eastAsiaTheme="minorEastAsia"/>
      <w:lang w:eastAsia="pl-PL"/>
    </w:rPr>
  </w:style>
  <w:style w:type="paragraph" w:styleId="Tekstdymka">
    <w:name w:val="Balloon Text"/>
    <w:basedOn w:val="Normalny"/>
    <w:link w:val="TekstdymkaZnak"/>
    <w:uiPriority w:val="99"/>
    <w:semiHidden/>
    <w:unhideWhenUsed/>
    <w:rsid w:val="00D00DA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00DA8"/>
    <w:rPr>
      <w:rFonts w:ascii="Tahoma" w:hAnsi="Tahoma" w:cs="Tahoma"/>
      <w:sz w:val="16"/>
      <w:szCs w:val="16"/>
    </w:rPr>
  </w:style>
  <w:style w:type="paragraph" w:customStyle="1" w:styleId="BodyText21">
    <w:name w:val="Body Text 21"/>
    <w:basedOn w:val="Normalny"/>
    <w:rsid w:val="00C57C18"/>
    <w:pPr>
      <w:widowControl w:val="0"/>
      <w:overflowPunct w:val="0"/>
      <w:autoSpaceDE w:val="0"/>
      <w:autoSpaceDN w:val="0"/>
      <w:adjustRightInd w:val="0"/>
      <w:spacing w:after="0" w:line="240" w:lineRule="auto"/>
      <w:textAlignment w:val="baseline"/>
    </w:pPr>
    <w:rPr>
      <w:rFonts w:ascii="Arial" w:eastAsia="Times New Roman" w:hAnsi="Arial" w:cs="Times New Roman"/>
      <w:szCs w:val="20"/>
      <w:lang w:eastAsia="pl-PL"/>
    </w:rPr>
  </w:style>
  <w:style w:type="character" w:customStyle="1" w:styleId="apple-converted-space">
    <w:name w:val="apple-converted-space"/>
    <w:rsid w:val="00C57C18"/>
  </w:style>
  <w:style w:type="character" w:customStyle="1" w:styleId="Nagwek1Znak">
    <w:name w:val="Nagłówek 1 Znak"/>
    <w:basedOn w:val="Domylnaczcionkaakapitu"/>
    <w:link w:val="Nagwek1"/>
    <w:uiPriority w:val="9"/>
    <w:rsid w:val="008C3910"/>
    <w:rPr>
      <w:rFonts w:ascii="Lato Light" w:eastAsia="Times New Roman" w:hAnsi="Lato Light" w:cs="Times New Roman"/>
      <w:bCs/>
      <w:smallCaps/>
      <w:sz w:val="34"/>
      <w:szCs w:val="28"/>
      <w:lang w:eastAsia="pl-PL"/>
    </w:rPr>
  </w:style>
  <w:style w:type="table" w:styleId="Tabela-Siatka">
    <w:name w:val="Table Grid"/>
    <w:basedOn w:val="Standardowy"/>
    <w:uiPriority w:val="39"/>
    <w:rsid w:val="008F4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dolnego">
    <w:name w:val="footnote text"/>
    <w:basedOn w:val="Normalny"/>
    <w:link w:val="TekstprzypisudolnegoZnak"/>
    <w:uiPriority w:val="99"/>
    <w:semiHidden/>
    <w:unhideWhenUsed/>
    <w:rsid w:val="00746215"/>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746215"/>
    <w:rPr>
      <w:sz w:val="20"/>
      <w:szCs w:val="20"/>
    </w:rPr>
  </w:style>
  <w:style w:type="character" w:styleId="Odwoanieprzypisudolnego">
    <w:name w:val="footnote reference"/>
    <w:basedOn w:val="Domylnaczcionkaakapitu"/>
    <w:uiPriority w:val="99"/>
    <w:semiHidden/>
    <w:unhideWhenUsed/>
    <w:rsid w:val="00746215"/>
    <w:rPr>
      <w:vertAlign w:val="superscript"/>
    </w:rPr>
  </w:style>
  <w:style w:type="character" w:customStyle="1" w:styleId="Nagwek2Znak">
    <w:name w:val="Nagłówek 2 Znak"/>
    <w:basedOn w:val="Domylnaczcionkaakapitu"/>
    <w:link w:val="Nagwek2"/>
    <w:rsid w:val="00D16FFB"/>
    <w:rPr>
      <w:rFonts w:ascii="Lato Light" w:eastAsiaTheme="majorEastAsia" w:hAnsi="Lato Light" w:cstheme="majorBidi"/>
      <w:b/>
      <w:sz w:val="24"/>
      <w:szCs w:val="26"/>
    </w:rPr>
  </w:style>
  <w:style w:type="character" w:customStyle="1" w:styleId="Nagwek3Znak">
    <w:name w:val="Nagłówek 3 Znak"/>
    <w:basedOn w:val="Domylnaczcionkaakapitu"/>
    <w:link w:val="Nagwek3"/>
    <w:uiPriority w:val="99"/>
    <w:rsid w:val="008C3910"/>
    <w:rPr>
      <w:rFonts w:ascii="Lato Light" w:eastAsia="Times New Roman" w:hAnsi="Lato Light" w:cs="Times New Roman"/>
      <w:b/>
      <w:sz w:val="24"/>
      <w:szCs w:val="20"/>
      <w:lang w:eastAsia="ar-SA"/>
    </w:rPr>
  </w:style>
  <w:style w:type="character" w:customStyle="1" w:styleId="Nagwek4Znak">
    <w:name w:val="Nagłówek 4 Znak"/>
    <w:basedOn w:val="Domylnaczcionkaakapitu"/>
    <w:link w:val="Nagwek4"/>
    <w:uiPriority w:val="9"/>
    <w:rsid w:val="00A03EF1"/>
    <w:rPr>
      <w:rFonts w:ascii="Lato Light" w:eastAsia="Times New Roman" w:hAnsi="Lato Light" w:cs="Times New Roman"/>
      <w:sz w:val="24"/>
      <w:szCs w:val="20"/>
      <w:lang w:eastAsia="ar-SA"/>
    </w:rPr>
  </w:style>
  <w:style w:type="character" w:customStyle="1" w:styleId="Nagwek5Znak">
    <w:name w:val="Nagłówek 5 Znak"/>
    <w:basedOn w:val="Domylnaczcionkaakapitu"/>
    <w:link w:val="Nagwek5"/>
    <w:rsid w:val="00BF20E9"/>
    <w:rPr>
      <w:rFonts w:ascii="Lato Light" w:eastAsia="Times New Roman" w:hAnsi="Lato Light" w:cs="Times New Roman"/>
      <w:sz w:val="24"/>
      <w:szCs w:val="20"/>
      <w:lang w:eastAsia="ar-SA"/>
    </w:rPr>
  </w:style>
  <w:style w:type="character" w:customStyle="1" w:styleId="Nagwek6Znak">
    <w:name w:val="Nagłówek 6 Znak"/>
    <w:basedOn w:val="Domylnaczcionkaakapitu"/>
    <w:link w:val="Nagwek6"/>
    <w:rsid w:val="00CC11BA"/>
    <w:rPr>
      <w:rFonts w:ascii="Arial" w:eastAsia="Times New Roman" w:hAnsi="Arial" w:cs="Times New Roman"/>
      <w:sz w:val="44"/>
      <w:szCs w:val="20"/>
      <w:lang w:eastAsia="ar-SA"/>
    </w:rPr>
  </w:style>
  <w:style w:type="character" w:customStyle="1" w:styleId="Nagwek7Znak">
    <w:name w:val="Nagłówek 7 Znak"/>
    <w:basedOn w:val="Domylnaczcionkaakapitu"/>
    <w:link w:val="Nagwek7"/>
    <w:rsid w:val="00CC11BA"/>
    <w:rPr>
      <w:rFonts w:ascii="Arial" w:eastAsia="Times New Roman" w:hAnsi="Arial" w:cs="Times New Roman"/>
      <w:sz w:val="24"/>
      <w:szCs w:val="20"/>
      <w:lang w:eastAsia="ar-SA"/>
    </w:rPr>
  </w:style>
  <w:style w:type="character" w:customStyle="1" w:styleId="Nagwek8Znak">
    <w:name w:val="Nagłówek 8 Znak"/>
    <w:basedOn w:val="Domylnaczcionkaakapitu"/>
    <w:link w:val="Nagwek8"/>
    <w:rsid w:val="00CC11BA"/>
    <w:rPr>
      <w:rFonts w:ascii="Arial" w:eastAsia="Times New Roman" w:hAnsi="Arial" w:cs="Times New Roman"/>
      <w:sz w:val="56"/>
      <w:szCs w:val="20"/>
      <w:lang w:eastAsia="ar-SA"/>
    </w:rPr>
  </w:style>
  <w:style w:type="character" w:customStyle="1" w:styleId="Nagwek9Znak">
    <w:name w:val="Nagłówek 9 Znak"/>
    <w:basedOn w:val="Domylnaczcionkaakapitu"/>
    <w:link w:val="Nagwek9"/>
    <w:rsid w:val="00CC11BA"/>
    <w:rPr>
      <w:rFonts w:ascii="Arial" w:eastAsia="Times New Roman" w:hAnsi="Arial" w:cs="Times New Roman"/>
      <w:b/>
      <w:color w:val="000000"/>
      <w:sz w:val="24"/>
      <w:szCs w:val="20"/>
      <w:u w:val="single"/>
      <w:lang w:eastAsia="ar-SA"/>
    </w:rPr>
  </w:style>
  <w:style w:type="numbering" w:customStyle="1" w:styleId="Bezlisty1">
    <w:name w:val="Bez listy1"/>
    <w:next w:val="Bezlisty"/>
    <w:uiPriority w:val="99"/>
    <w:semiHidden/>
    <w:unhideWhenUsed/>
    <w:rsid w:val="00CC11BA"/>
  </w:style>
  <w:style w:type="character" w:customStyle="1" w:styleId="WW8Num2z0">
    <w:name w:val="WW8Num2z0"/>
    <w:rsid w:val="00CC11BA"/>
    <w:rPr>
      <w:rFonts w:ascii="Symbol" w:hAnsi="Symbol"/>
    </w:rPr>
  </w:style>
  <w:style w:type="character" w:customStyle="1" w:styleId="WW8Num3z0">
    <w:name w:val="WW8Num3z0"/>
    <w:rsid w:val="00CC11BA"/>
    <w:rPr>
      <w:rFonts w:ascii="Symbol" w:hAnsi="Symbol"/>
    </w:rPr>
  </w:style>
  <w:style w:type="character" w:customStyle="1" w:styleId="WW8Num4z0">
    <w:name w:val="WW8Num4z0"/>
    <w:rsid w:val="00CC11BA"/>
    <w:rPr>
      <w:rFonts w:ascii="Symbol" w:hAnsi="Symbol"/>
    </w:rPr>
  </w:style>
  <w:style w:type="character" w:customStyle="1" w:styleId="WW8Num5z0">
    <w:name w:val="WW8Num5z0"/>
    <w:rsid w:val="00CC11BA"/>
    <w:rPr>
      <w:rFonts w:ascii="Symbol" w:hAnsi="Symbol"/>
    </w:rPr>
  </w:style>
  <w:style w:type="character" w:customStyle="1" w:styleId="WW8Num6z0">
    <w:name w:val="WW8Num6z0"/>
    <w:rsid w:val="00CC11BA"/>
    <w:rPr>
      <w:rFonts w:ascii="Times New Roman" w:hAnsi="Times New Roman" w:cs="Times New Roman"/>
    </w:rPr>
  </w:style>
  <w:style w:type="character" w:customStyle="1" w:styleId="WW8Num7z0">
    <w:name w:val="WW8Num7z0"/>
    <w:rsid w:val="00CC11BA"/>
    <w:rPr>
      <w:rFonts w:ascii="OpenSymbol" w:hAnsi="OpenSymbol"/>
    </w:rPr>
  </w:style>
  <w:style w:type="character" w:customStyle="1" w:styleId="WW8Num8z0">
    <w:name w:val="WW8Num8z0"/>
    <w:rsid w:val="00CC11BA"/>
    <w:rPr>
      <w:rFonts w:ascii="Symbol" w:hAnsi="Symbol"/>
    </w:rPr>
  </w:style>
  <w:style w:type="character" w:customStyle="1" w:styleId="WW8Num9z0">
    <w:name w:val="WW8Num9z0"/>
    <w:rsid w:val="00CC11BA"/>
    <w:rPr>
      <w:rFonts w:ascii="Symbol" w:hAnsi="Symbol"/>
    </w:rPr>
  </w:style>
  <w:style w:type="character" w:customStyle="1" w:styleId="WW8Num10z0">
    <w:name w:val="WW8Num10z0"/>
    <w:rsid w:val="00CC11BA"/>
    <w:rPr>
      <w:rFonts w:ascii="Symbol" w:hAnsi="Symbol"/>
    </w:rPr>
  </w:style>
  <w:style w:type="character" w:customStyle="1" w:styleId="WW8Num12z0">
    <w:name w:val="WW8Num12z0"/>
    <w:rsid w:val="00CC11BA"/>
    <w:rPr>
      <w:rFonts w:ascii="Symbol" w:hAnsi="Symbol"/>
    </w:rPr>
  </w:style>
  <w:style w:type="character" w:customStyle="1" w:styleId="WW8Num13z0">
    <w:name w:val="WW8Num13z0"/>
    <w:rsid w:val="00CC11BA"/>
    <w:rPr>
      <w:rFonts w:ascii="Symbol" w:hAnsi="Symbol"/>
      <w:i/>
      <w:sz w:val="24"/>
    </w:rPr>
  </w:style>
  <w:style w:type="character" w:customStyle="1" w:styleId="WW8Num14z0">
    <w:name w:val="WW8Num14z0"/>
    <w:rsid w:val="00CC11BA"/>
    <w:rPr>
      <w:rFonts w:ascii="Symbol" w:hAnsi="Symbol" w:cs="Symbol"/>
    </w:rPr>
  </w:style>
  <w:style w:type="character" w:customStyle="1" w:styleId="WW8Num14z1">
    <w:name w:val="WW8Num14z1"/>
    <w:rsid w:val="00CC11BA"/>
    <w:rPr>
      <w:rFonts w:ascii="OpenSymbol" w:hAnsi="OpenSymbol" w:cs="OpenSymbol"/>
    </w:rPr>
  </w:style>
  <w:style w:type="character" w:customStyle="1" w:styleId="Absatz-Standardschriftart">
    <w:name w:val="Absatz-Standardschriftart"/>
    <w:rsid w:val="00CC11BA"/>
  </w:style>
  <w:style w:type="character" w:customStyle="1" w:styleId="WW8Num11z0">
    <w:name w:val="WW8Num11z0"/>
    <w:rsid w:val="00CC11BA"/>
    <w:rPr>
      <w:sz w:val="22"/>
    </w:rPr>
  </w:style>
  <w:style w:type="character" w:customStyle="1" w:styleId="WW8Num15z0">
    <w:name w:val="WW8Num15z0"/>
    <w:rsid w:val="00CC11BA"/>
    <w:rPr>
      <w:rFonts w:ascii="StarBats" w:hAnsi="StarBats"/>
    </w:rPr>
  </w:style>
  <w:style w:type="character" w:customStyle="1" w:styleId="WW8Num16z0">
    <w:name w:val="WW8Num16z0"/>
    <w:rsid w:val="00CC11BA"/>
    <w:rPr>
      <w:i/>
      <w:sz w:val="24"/>
    </w:rPr>
  </w:style>
  <w:style w:type="character" w:customStyle="1" w:styleId="WW8Num17z0">
    <w:name w:val="WW8Num17z0"/>
    <w:rsid w:val="00CC11BA"/>
    <w:rPr>
      <w:rFonts w:ascii="Symbol" w:hAnsi="Symbol" w:cs="OpenSymbol"/>
    </w:rPr>
  </w:style>
  <w:style w:type="character" w:customStyle="1" w:styleId="WW8Num17z1">
    <w:name w:val="WW8Num17z1"/>
    <w:rsid w:val="00CC11BA"/>
    <w:rPr>
      <w:rFonts w:ascii="OpenSymbol" w:hAnsi="OpenSymbol" w:cs="OpenSymbol"/>
    </w:rPr>
  </w:style>
  <w:style w:type="character" w:customStyle="1" w:styleId="WW-Absatz-Standardschriftart">
    <w:name w:val="WW-Absatz-Standardschriftart"/>
    <w:rsid w:val="00CC11BA"/>
  </w:style>
  <w:style w:type="character" w:customStyle="1" w:styleId="WW8Num5z1">
    <w:name w:val="WW8Num5z1"/>
    <w:rsid w:val="00CC11BA"/>
    <w:rPr>
      <w:rFonts w:ascii="Courier New" w:hAnsi="Courier New" w:cs="Courier New"/>
    </w:rPr>
  </w:style>
  <w:style w:type="character" w:customStyle="1" w:styleId="WW8Num5z2">
    <w:name w:val="WW8Num5z2"/>
    <w:rsid w:val="00CC11BA"/>
    <w:rPr>
      <w:rFonts w:ascii="Wingdings" w:hAnsi="Wingdings"/>
    </w:rPr>
  </w:style>
  <w:style w:type="character" w:customStyle="1" w:styleId="WW8Num18z0">
    <w:name w:val="WW8Num18z0"/>
    <w:rsid w:val="00CC11BA"/>
    <w:rPr>
      <w:sz w:val="22"/>
    </w:rPr>
  </w:style>
  <w:style w:type="character" w:customStyle="1" w:styleId="WW8Num18z1">
    <w:name w:val="WW8Num18z1"/>
    <w:rsid w:val="00CC11BA"/>
    <w:rPr>
      <w:rFonts w:ascii="Symbol" w:hAnsi="Symbol"/>
      <w:sz w:val="22"/>
    </w:rPr>
  </w:style>
  <w:style w:type="character" w:customStyle="1" w:styleId="WW8Num19z0">
    <w:name w:val="WW8Num19z0"/>
    <w:rsid w:val="00CC11BA"/>
    <w:rPr>
      <w:rFonts w:ascii="Symbol" w:hAnsi="Symbol"/>
    </w:rPr>
  </w:style>
  <w:style w:type="character" w:customStyle="1" w:styleId="WW8Num20z0">
    <w:name w:val="WW8Num20z0"/>
    <w:rsid w:val="00CC11BA"/>
    <w:rPr>
      <w:rFonts w:ascii="Symbol" w:hAnsi="Symbol" w:cs="Symbol"/>
    </w:rPr>
  </w:style>
  <w:style w:type="character" w:customStyle="1" w:styleId="WW8Num20z1">
    <w:name w:val="WW8Num20z1"/>
    <w:rsid w:val="00CC11BA"/>
    <w:rPr>
      <w:rFonts w:ascii="Courier New" w:hAnsi="Courier New" w:cs="Courier New"/>
    </w:rPr>
  </w:style>
  <w:style w:type="character" w:customStyle="1" w:styleId="WW8Num20z2">
    <w:name w:val="WW8Num20z2"/>
    <w:rsid w:val="00CC11BA"/>
    <w:rPr>
      <w:rFonts w:ascii="Wingdings" w:hAnsi="Wingdings" w:cs="Wingdings"/>
    </w:rPr>
  </w:style>
  <w:style w:type="character" w:customStyle="1" w:styleId="WW8Num21z0">
    <w:name w:val="WW8Num21z0"/>
    <w:rsid w:val="00CC11BA"/>
    <w:rPr>
      <w:rFonts w:ascii="Symbol" w:hAnsi="Symbol"/>
    </w:rPr>
  </w:style>
  <w:style w:type="character" w:customStyle="1" w:styleId="WW8Num27z0">
    <w:name w:val="WW8Num27z0"/>
    <w:rsid w:val="00CC11BA"/>
    <w:rPr>
      <w:rFonts w:ascii="Times New Roman" w:hAnsi="Times New Roman"/>
    </w:rPr>
  </w:style>
  <w:style w:type="character" w:customStyle="1" w:styleId="WW8Num30z0">
    <w:name w:val="WW8Num30z0"/>
    <w:rsid w:val="00CC11BA"/>
    <w:rPr>
      <w:rFonts w:ascii="Symbol" w:hAnsi="Symbol"/>
    </w:rPr>
  </w:style>
  <w:style w:type="character" w:customStyle="1" w:styleId="WW8Num30z1">
    <w:name w:val="WW8Num30z1"/>
    <w:rsid w:val="00CC11BA"/>
    <w:rPr>
      <w:rFonts w:ascii="Courier New" w:hAnsi="Courier New" w:cs="Courier New"/>
    </w:rPr>
  </w:style>
  <w:style w:type="character" w:customStyle="1" w:styleId="WW8Num30z2">
    <w:name w:val="WW8Num30z2"/>
    <w:rsid w:val="00CC11BA"/>
    <w:rPr>
      <w:rFonts w:ascii="Wingdings" w:hAnsi="Wingdings"/>
    </w:rPr>
  </w:style>
  <w:style w:type="character" w:customStyle="1" w:styleId="WW8Num31z0">
    <w:name w:val="WW8Num31z0"/>
    <w:rsid w:val="00CC11BA"/>
    <w:rPr>
      <w:rFonts w:ascii="Symbol" w:hAnsi="Symbol"/>
    </w:rPr>
  </w:style>
  <w:style w:type="character" w:customStyle="1" w:styleId="WW8Num31z1">
    <w:name w:val="WW8Num31z1"/>
    <w:rsid w:val="00CC11BA"/>
    <w:rPr>
      <w:rFonts w:ascii="Courier New" w:hAnsi="Courier New" w:cs="Courier New"/>
    </w:rPr>
  </w:style>
  <w:style w:type="character" w:customStyle="1" w:styleId="WW8Num31z2">
    <w:name w:val="WW8Num31z2"/>
    <w:rsid w:val="00CC11BA"/>
    <w:rPr>
      <w:rFonts w:ascii="Wingdings" w:hAnsi="Wingdings"/>
    </w:rPr>
  </w:style>
  <w:style w:type="character" w:customStyle="1" w:styleId="WW8Num33z0">
    <w:name w:val="WW8Num33z0"/>
    <w:rsid w:val="00CC11BA"/>
    <w:rPr>
      <w:rFonts w:ascii="Times New Roman" w:hAnsi="Times New Roman"/>
    </w:rPr>
  </w:style>
  <w:style w:type="character" w:customStyle="1" w:styleId="WW8Num34z0">
    <w:name w:val="WW8Num34z0"/>
    <w:rsid w:val="00CC11BA"/>
    <w:rPr>
      <w:rFonts w:ascii="Symbol" w:hAnsi="Symbol"/>
    </w:rPr>
  </w:style>
  <w:style w:type="character" w:customStyle="1" w:styleId="WW8Num34z1">
    <w:name w:val="WW8Num34z1"/>
    <w:rsid w:val="00CC11BA"/>
    <w:rPr>
      <w:rFonts w:ascii="Courier New" w:hAnsi="Courier New" w:cs="Courier New"/>
    </w:rPr>
  </w:style>
  <w:style w:type="character" w:customStyle="1" w:styleId="WW8Num34z2">
    <w:name w:val="WW8Num34z2"/>
    <w:rsid w:val="00CC11BA"/>
    <w:rPr>
      <w:rFonts w:ascii="Wingdings" w:hAnsi="Wingdings"/>
    </w:rPr>
  </w:style>
  <w:style w:type="character" w:customStyle="1" w:styleId="WW8Num37z0">
    <w:name w:val="WW8Num37z0"/>
    <w:rsid w:val="00CC11BA"/>
    <w:rPr>
      <w:rFonts w:ascii="Times New Roman" w:hAnsi="Times New Roman"/>
    </w:rPr>
  </w:style>
  <w:style w:type="character" w:customStyle="1" w:styleId="WW8Num39z0">
    <w:name w:val="WW8Num39z0"/>
    <w:rsid w:val="00CC11BA"/>
    <w:rPr>
      <w:rFonts w:ascii="Times New Roman" w:hAnsi="Times New Roman"/>
    </w:rPr>
  </w:style>
  <w:style w:type="character" w:customStyle="1" w:styleId="WW8Num46z0">
    <w:name w:val="WW8Num46z0"/>
    <w:rsid w:val="00CC11BA"/>
    <w:rPr>
      <w:rFonts w:ascii="Symbol" w:hAnsi="Symbol"/>
    </w:rPr>
  </w:style>
  <w:style w:type="character" w:customStyle="1" w:styleId="WW8Num46z1">
    <w:name w:val="WW8Num46z1"/>
    <w:rsid w:val="00CC11BA"/>
    <w:rPr>
      <w:rFonts w:ascii="Courier New" w:hAnsi="Courier New" w:cs="Courier New"/>
    </w:rPr>
  </w:style>
  <w:style w:type="character" w:customStyle="1" w:styleId="WW8Num46z2">
    <w:name w:val="WW8Num46z2"/>
    <w:rsid w:val="00CC11BA"/>
    <w:rPr>
      <w:rFonts w:ascii="Wingdings" w:hAnsi="Wingdings"/>
    </w:rPr>
  </w:style>
  <w:style w:type="character" w:customStyle="1" w:styleId="WW8Num48z0">
    <w:name w:val="WW8Num48z0"/>
    <w:rsid w:val="00CC11BA"/>
    <w:rPr>
      <w:rFonts w:ascii="Symbol" w:hAnsi="Symbol"/>
    </w:rPr>
  </w:style>
  <w:style w:type="character" w:customStyle="1" w:styleId="WW8Num48z1">
    <w:name w:val="WW8Num48z1"/>
    <w:rsid w:val="00CC11BA"/>
    <w:rPr>
      <w:rFonts w:ascii="Courier New" w:hAnsi="Courier New" w:cs="Courier New"/>
    </w:rPr>
  </w:style>
  <w:style w:type="character" w:customStyle="1" w:styleId="WW8Num48z2">
    <w:name w:val="WW8Num48z2"/>
    <w:rsid w:val="00CC11BA"/>
    <w:rPr>
      <w:rFonts w:ascii="Wingdings" w:hAnsi="Wingdings"/>
    </w:rPr>
  </w:style>
  <w:style w:type="character" w:customStyle="1" w:styleId="WW8Num51z0">
    <w:name w:val="WW8Num51z0"/>
    <w:rsid w:val="00CC11BA"/>
    <w:rPr>
      <w:rFonts w:ascii="Times New Roman" w:hAnsi="Times New Roman"/>
    </w:rPr>
  </w:style>
  <w:style w:type="character" w:customStyle="1" w:styleId="WW8Num56z0">
    <w:name w:val="WW8Num56z0"/>
    <w:rsid w:val="00CC11BA"/>
    <w:rPr>
      <w:rFonts w:ascii="Times New Roman" w:hAnsi="Times New Roman"/>
    </w:rPr>
  </w:style>
  <w:style w:type="character" w:customStyle="1" w:styleId="WW8Num57z0">
    <w:name w:val="WW8Num57z0"/>
    <w:rsid w:val="00CC11BA"/>
    <w:rPr>
      <w:sz w:val="22"/>
    </w:rPr>
  </w:style>
  <w:style w:type="character" w:customStyle="1" w:styleId="WW8Num58z0">
    <w:name w:val="WW8Num58z0"/>
    <w:rsid w:val="00CC11BA"/>
    <w:rPr>
      <w:rFonts w:ascii="Times New Roman" w:eastAsia="Times New Roman" w:hAnsi="Times New Roman" w:cs="Times New Roman"/>
    </w:rPr>
  </w:style>
  <w:style w:type="character" w:customStyle="1" w:styleId="WW8Num62z0">
    <w:name w:val="WW8Num62z0"/>
    <w:rsid w:val="00CC11BA"/>
    <w:rPr>
      <w:b/>
    </w:rPr>
  </w:style>
  <w:style w:type="character" w:customStyle="1" w:styleId="WW8Num64z0">
    <w:name w:val="WW8Num64z0"/>
    <w:rsid w:val="00CC11BA"/>
    <w:rPr>
      <w:rFonts w:ascii="Symbol" w:hAnsi="Symbol"/>
    </w:rPr>
  </w:style>
  <w:style w:type="character" w:customStyle="1" w:styleId="WW8Num80z0">
    <w:name w:val="WW8Num80z0"/>
    <w:rsid w:val="00CC11BA"/>
    <w:rPr>
      <w:b/>
    </w:rPr>
  </w:style>
  <w:style w:type="character" w:customStyle="1" w:styleId="WW8Num81z0">
    <w:name w:val="WW8Num81z0"/>
    <w:rsid w:val="00CC11BA"/>
    <w:rPr>
      <w:rFonts w:ascii="Symbol" w:hAnsi="Symbol"/>
    </w:rPr>
  </w:style>
  <w:style w:type="character" w:customStyle="1" w:styleId="WW8Num81z1">
    <w:name w:val="WW8Num81z1"/>
    <w:rsid w:val="00CC11BA"/>
    <w:rPr>
      <w:rFonts w:ascii="Courier New" w:hAnsi="Courier New" w:cs="Courier New"/>
    </w:rPr>
  </w:style>
  <w:style w:type="character" w:customStyle="1" w:styleId="WW8Num81z2">
    <w:name w:val="WW8Num81z2"/>
    <w:rsid w:val="00CC11BA"/>
    <w:rPr>
      <w:rFonts w:ascii="Wingdings" w:hAnsi="Wingdings"/>
    </w:rPr>
  </w:style>
  <w:style w:type="character" w:customStyle="1" w:styleId="WW8Num83z0">
    <w:name w:val="WW8Num83z0"/>
    <w:rsid w:val="00CC11BA"/>
    <w:rPr>
      <w:sz w:val="24"/>
    </w:rPr>
  </w:style>
  <w:style w:type="character" w:customStyle="1" w:styleId="WW8Num84z0">
    <w:name w:val="WW8Num84z0"/>
    <w:rsid w:val="00CC11BA"/>
    <w:rPr>
      <w:rFonts w:ascii="Symbol" w:hAnsi="Symbol"/>
    </w:rPr>
  </w:style>
  <w:style w:type="character" w:customStyle="1" w:styleId="WW8Num84z1">
    <w:name w:val="WW8Num84z1"/>
    <w:rsid w:val="00CC11BA"/>
    <w:rPr>
      <w:rFonts w:ascii="Courier New" w:hAnsi="Courier New" w:cs="Courier New"/>
    </w:rPr>
  </w:style>
  <w:style w:type="character" w:customStyle="1" w:styleId="WW8Num84z2">
    <w:name w:val="WW8Num84z2"/>
    <w:rsid w:val="00CC11BA"/>
    <w:rPr>
      <w:rFonts w:ascii="Wingdings" w:hAnsi="Wingdings"/>
    </w:rPr>
  </w:style>
  <w:style w:type="character" w:customStyle="1" w:styleId="WW8Num88z0">
    <w:name w:val="WW8Num88z0"/>
    <w:rsid w:val="00CC11BA"/>
    <w:rPr>
      <w:rFonts w:ascii="Times New Roman" w:hAnsi="Times New Roman"/>
    </w:rPr>
  </w:style>
  <w:style w:type="character" w:customStyle="1" w:styleId="WW8Num92z0">
    <w:name w:val="WW8Num92z0"/>
    <w:rsid w:val="00CC11BA"/>
    <w:rPr>
      <w:rFonts w:ascii="Symbol" w:hAnsi="Symbol"/>
    </w:rPr>
  </w:style>
  <w:style w:type="character" w:customStyle="1" w:styleId="WW8Num92z1">
    <w:name w:val="WW8Num92z1"/>
    <w:rsid w:val="00CC11BA"/>
    <w:rPr>
      <w:rFonts w:ascii="Courier New" w:hAnsi="Courier New" w:cs="Courier New"/>
    </w:rPr>
  </w:style>
  <w:style w:type="character" w:customStyle="1" w:styleId="WW8Num92z2">
    <w:name w:val="WW8Num92z2"/>
    <w:rsid w:val="00CC11BA"/>
    <w:rPr>
      <w:rFonts w:ascii="Wingdings" w:hAnsi="Wingdings"/>
    </w:rPr>
  </w:style>
  <w:style w:type="character" w:customStyle="1" w:styleId="WW8Num99z0">
    <w:name w:val="WW8Num99z0"/>
    <w:rsid w:val="00CC11BA"/>
    <w:rPr>
      <w:rFonts w:ascii="Symbol" w:hAnsi="Symbol"/>
    </w:rPr>
  </w:style>
  <w:style w:type="character" w:customStyle="1" w:styleId="WW8Num99z1">
    <w:name w:val="WW8Num99z1"/>
    <w:rsid w:val="00CC11BA"/>
    <w:rPr>
      <w:rFonts w:ascii="Courier New" w:hAnsi="Courier New" w:cs="Courier New"/>
    </w:rPr>
  </w:style>
  <w:style w:type="character" w:customStyle="1" w:styleId="WW8Num99z2">
    <w:name w:val="WW8Num99z2"/>
    <w:rsid w:val="00CC11BA"/>
    <w:rPr>
      <w:rFonts w:ascii="Wingdings" w:hAnsi="Wingdings"/>
    </w:rPr>
  </w:style>
  <w:style w:type="character" w:customStyle="1" w:styleId="WW8Num100z0">
    <w:name w:val="WW8Num100z0"/>
    <w:rsid w:val="00CC11BA"/>
    <w:rPr>
      <w:rFonts w:ascii="Times New Roman" w:hAnsi="Times New Roman"/>
    </w:rPr>
  </w:style>
  <w:style w:type="character" w:customStyle="1" w:styleId="WW8Num103z0">
    <w:name w:val="WW8Num103z0"/>
    <w:rsid w:val="00CC11BA"/>
    <w:rPr>
      <w:rFonts w:ascii="Times New Roman" w:hAnsi="Times New Roman"/>
    </w:rPr>
  </w:style>
  <w:style w:type="character" w:customStyle="1" w:styleId="WW8Num104z0">
    <w:name w:val="WW8Num104z0"/>
    <w:rsid w:val="00CC11BA"/>
    <w:rPr>
      <w:rFonts w:ascii="Symbol" w:hAnsi="Symbol"/>
    </w:rPr>
  </w:style>
  <w:style w:type="character" w:customStyle="1" w:styleId="WW8Num104z1">
    <w:name w:val="WW8Num104z1"/>
    <w:rsid w:val="00CC11BA"/>
    <w:rPr>
      <w:rFonts w:ascii="Courier New" w:hAnsi="Courier New" w:cs="Courier New"/>
    </w:rPr>
  </w:style>
  <w:style w:type="character" w:customStyle="1" w:styleId="WW8Num104z2">
    <w:name w:val="WW8Num104z2"/>
    <w:rsid w:val="00CC11BA"/>
    <w:rPr>
      <w:rFonts w:ascii="Wingdings" w:hAnsi="Wingdings"/>
    </w:rPr>
  </w:style>
  <w:style w:type="character" w:customStyle="1" w:styleId="WW8Num105z0">
    <w:name w:val="WW8Num105z0"/>
    <w:rsid w:val="00CC11BA"/>
    <w:rPr>
      <w:rFonts w:ascii="Times New Roman" w:hAnsi="Times New Roman"/>
      <w:b w:val="0"/>
      <w:i w:val="0"/>
      <w:sz w:val="24"/>
      <w:u w:val="none"/>
    </w:rPr>
  </w:style>
  <w:style w:type="character" w:customStyle="1" w:styleId="WW8NumSt88z0">
    <w:name w:val="WW8NumSt88z0"/>
    <w:rsid w:val="00CC11BA"/>
    <w:rPr>
      <w:rFonts w:ascii="Times New Roman" w:hAnsi="Times New Roman"/>
    </w:rPr>
  </w:style>
  <w:style w:type="character" w:customStyle="1" w:styleId="WW8NumSt91z0">
    <w:name w:val="WW8NumSt91z0"/>
    <w:rsid w:val="00CC11BA"/>
    <w:rPr>
      <w:rFonts w:ascii="Symbol" w:hAnsi="Symbol" w:cs="Symbol"/>
    </w:rPr>
  </w:style>
  <w:style w:type="character" w:customStyle="1" w:styleId="WW8NumSt95z0">
    <w:name w:val="WW8NumSt95z0"/>
    <w:rsid w:val="00CC11BA"/>
    <w:rPr>
      <w:rFonts w:ascii="StarBats" w:hAnsi="StarBats"/>
    </w:rPr>
  </w:style>
  <w:style w:type="character" w:customStyle="1" w:styleId="WW8NumSt96z0">
    <w:name w:val="WW8NumSt96z0"/>
    <w:rsid w:val="00CC11BA"/>
    <w:rPr>
      <w:rFonts w:ascii="Symbol" w:hAnsi="Symbol"/>
    </w:rPr>
  </w:style>
  <w:style w:type="character" w:customStyle="1" w:styleId="Domylnaczcionkaakapitu1">
    <w:name w:val="Domyślna czcionka akapitu1"/>
    <w:rsid w:val="00CC11BA"/>
  </w:style>
  <w:style w:type="character" w:styleId="Numerstrony">
    <w:name w:val="page number"/>
    <w:basedOn w:val="Domylnaczcionkaakapitu1"/>
    <w:rsid w:val="00CC11BA"/>
  </w:style>
  <w:style w:type="character" w:customStyle="1" w:styleId="Symbolewypunktowania">
    <w:name w:val="Symbole wypunktowania"/>
    <w:rsid w:val="00CC11BA"/>
    <w:rPr>
      <w:rFonts w:ascii="OpenSymbol" w:eastAsia="OpenSymbol" w:hAnsi="OpenSymbol" w:cs="OpenSymbol"/>
    </w:rPr>
  </w:style>
  <w:style w:type="character" w:customStyle="1" w:styleId="Znakinumeracji">
    <w:name w:val="Znaki numeracji"/>
    <w:rsid w:val="00CC11BA"/>
  </w:style>
  <w:style w:type="paragraph" w:customStyle="1" w:styleId="Nagwek10">
    <w:name w:val="Nagłówek1"/>
    <w:basedOn w:val="Normalny"/>
    <w:next w:val="Tekstpodstawowy"/>
    <w:rsid w:val="00CC11BA"/>
    <w:pPr>
      <w:keepNext/>
      <w:suppressAutoHyphens/>
      <w:spacing w:before="240" w:after="120" w:line="240" w:lineRule="auto"/>
    </w:pPr>
    <w:rPr>
      <w:rFonts w:ascii="Arial" w:eastAsia="SimSun" w:hAnsi="Arial" w:cs="Mangal"/>
      <w:sz w:val="28"/>
      <w:szCs w:val="28"/>
      <w:lang w:eastAsia="ar-SA"/>
    </w:rPr>
  </w:style>
  <w:style w:type="paragraph" w:styleId="Tekstpodstawowy">
    <w:name w:val="Body Text"/>
    <w:basedOn w:val="Normalny"/>
    <w:link w:val="TekstpodstawowyZnak"/>
    <w:rsid w:val="00CC11BA"/>
    <w:pPr>
      <w:suppressAutoHyphens/>
      <w:spacing w:after="0" w:line="240" w:lineRule="auto"/>
    </w:pPr>
    <w:rPr>
      <w:rFonts w:ascii="Arial" w:eastAsia="Times New Roman" w:hAnsi="Arial" w:cs="Times New Roman"/>
      <w:sz w:val="20"/>
      <w:szCs w:val="20"/>
      <w:lang w:eastAsia="ar-SA"/>
    </w:rPr>
  </w:style>
  <w:style w:type="character" w:customStyle="1" w:styleId="TekstpodstawowyZnak">
    <w:name w:val="Tekst podstawowy Znak"/>
    <w:basedOn w:val="Domylnaczcionkaakapitu"/>
    <w:link w:val="Tekstpodstawowy"/>
    <w:rsid w:val="00CC11BA"/>
    <w:rPr>
      <w:rFonts w:ascii="Arial" w:eastAsia="Times New Roman" w:hAnsi="Arial" w:cs="Times New Roman"/>
      <w:sz w:val="20"/>
      <w:szCs w:val="20"/>
      <w:lang w:eastAsia="ar-SA"/>
    </w:rPr>
  </w:style>
  <w:style w:type="paragraph" w:styleId="Lista">
    <w:name w:val="List"/>
    <w:basedOn w:val="Tekstpodstawowy"/>
    <w:rsid w:val="00CC11BA"/>
    <w:rPr>
      <w:rFonts w:cs="Mangal"/>
    </w:rPr>
  </w:style>
  <w:style w:type="paragraph" w:customStyle="1" w:styleId="Podpis1">
    <w:name w:val="Podpis1"/>
    <w:basedOn w:val="Normalny"/>
    <w:rsid w:val="00CC11BA"/>
    <w:pPr>
      <w:suppressLineNumbers/>
      <w:suppressAutoHyphens/>
      <w:spacing w:before="120" w:after="120" w:line="240" w:lineRule="auto"/>
    </w:pPr>
    <w:rPr>
      <w:rFonts w:ascii="Arial" w:eastAsia="Times New Roman" w:hAnsi="Arial" w:cs="Mangal"/>
      <w:i/>
      <w:iCs/>
      <w:szCs w:val="24"/>
      <w:lang w:eastAsia="ar-SA"/>
    </w:rPr>
  </w:style>
  <w:style w:type="paragraph" w:customStyle="1" w:styleId="Indeks">
    <w:name w:val="Indeks"/>
    <w:basedOn w:val="Normalny"/>
    <w:rsid w:val="00CC11BA"/>
    <w:pPr>
      <w:suppressLineNumbers/>
      <w:suppressAutoHyphens/>
      <w:spacing w:after="0" w:line="240" w:lineRule="auto"/>
    </w:pPr>
    <w:rPr>
      <w:rFonts w:ascii="Arial" w:eastAsia="Times New Roman" w:hAnsi="Arial" w:cs="Mangal"/>
      <w:szCs w:val="20"/>
      <w:lang w:eastAsia="ar-SA"/>
    </w:rPr>
  </w:style>
  <w:style w:type="paragraph" w:styleId="Tytu">
    <w:name w:val="Title"/>
    <w:basedOn w:val="Normalny"/>
    <w:next w:val="Podtytu"/>
    <w:link w:val="TytuZnak"/>
    <w:qFormat/>
    <w:rsid w:val="00CC11BA"/>
    <w:pPr>
      <w:suppressAutoHyphens/>
      <w:spacing w:after="0" w:line="240" w:lineRule="auto"/>
      <w:jc w:val="center"/>
    </w:pPr>
    <w:rPr>
      <w:rFonts w:ascii="Arial" w:eastAsia="Times New Roman" w:hAnsi="Arial" w:cs="Times New Roman"/>
      <w:b/>
      <w:szCs w:val="20"/>
      <w:lang w:eastAsia="ar-SA"/>
    </w:rPr>
  </w:style>
  <w:style w:type="character" w:customStyle="1" w:styleId="TytuZnak">
    <w:name w:val="Tytuł Znak"/>
    <w:basedOn w:val="Domylnaczcionkaakapitu"/>
    <w:link w:val="Tytu"/>
    <w:rsid w:val="00CC11BA"/>
    <w:rPr>
      <w:rFonts w:ascii="Arial" w:eastAsia="Times New Roman" w:hAnsi="Arial" w:cs="Times New Roman"/>
      <w:b/>
      <w:sz w:val="24"/>
      <w:szCs w:val="20"/>
      <w:lang w:eastAsia="ar-SA"/>
    </w:rPr>
  </w:style>
  <w:style w:type="paragraph" w:styleId="Podtytu">
    <w:name w:val="Subtitle"/>
    <w:basedOn w:val="Nagwek10"/>
    <w:next w:val="Tekstpodstawowy"/>
    <w:link w:val="PodtytuZnak"/>
    <w:qFormat/>
    <w:rsid w:val="00CC11BA"/>
    <w:pPr>
      <w:jc w:val="center"/>
    </w:pPr>
    <w:rPr>
      <w:i/>
      <w:iCs/>
    </w:rPr>
  </w:style>
  <w:style w:type="character" w:customStyle="1" w:styleId="PodtytuZnak">
    <w:name w:val="Podtytuł Znak"/>
    <w:basedOn w:val="Domylnaczcionkaakapitu"/>
    <w:link w:val="Podtytu"/>
    <w:rsid w:val="00CC11BA"/>
    <w:rPr>
      <w:rFonts w:ascii="Arial" w:eastAsia="SimSun" w:hAnsi="Arial" w:cs="Mangal"/>
      <w:i/>
      <w:iCs/>
      <w:sz w:val="28"/>
      <w:szCs w:val="28"/>
      <w:lang w:eastAsia="ar-SA"/>
    </w:rPr>
  </w:style>
  <w:style w:type="paragraph" w:styleId="Tekstpodstawowywcity">
    <w:name w:val="Body Text Indent"/>
    <w:basedOn w:val="Normalny"/>
    <w:link w:val="TekstpodstawowywcityZnak"/>
    <w:rsid w:val="00CC11BA"/>
    <w:pPr>
      <w:suppressAutoHyphens/>
      <w:spacing w:after="0" w:line="240" w:lineRule="auto"/>
      <w:ind w:firstLine="5529"/>
    </w:pPr>
    <w:rPr>
      <w:rFonts w:ascii="Arial" w:eastAsia="Times New Roman" w:hAnsi="Arial" w:cs="Times New Roman"/>
      <w:sz w:val="44"/>
      <w:szCs w:val="20"/>
      <w:lang w:eastAsia="ar-SA"/>
    </w:rPr>
  </w:style>
  <w:style w:type="character" w:customStyle="1" w:styleId="TekstpodstawowywcityZnak">
    <w:name w:val="Tekst podstawowy wcięty Znak"/>
    <w:basedOn w:val="Domylnaczcionkaakapitu"/>
    <w:link w:val="Tekstpodstawowywcity"/>
    <w:rsid w:val="00CC11BA"/>
    <w:rPr>
      <w:rFonts w:ascii="Arial" w:eastAsia="Times New Roman" w:hAnsi="Arial" w:cs="Times New Roman"/>
      <w:sz w:val="44"/>
      <w:szCs w:val="20"/>
      <w:lang w:eastAsia="ar-SA"/>
    </w:rPr>
  </w:style>
  <w:style w:type="paragraph" w:customStyle="1" w:styleId="Tekstpodstawowywcity21">
    <w:name w:val="Tekst podstawowy wcięty 21"/>
    <w:basedOn w:val="Normalny"/>
    <w:rsid w:val="00CC11BA"/>
    <w:pPr>
      <w:suppressAutoHyphens/>
      <w:spacing w:after="0" w:line="240" w:lineRule="auto"/>
      <w:ind w:firstLine="567"/>
      <w:jc w:val="both"/>
    </w:pPr>
    <w:rPr>
      <w:rFonts w:ascii="Times New Roman" w:eastAsia="Times New Roman" w:hAnsi="Times New Roman" w:cs="Times New Roman"/>
      <w:color w:val="0000FF"/>
      <w:szCs w:val="20"/>
      <w:lang w:eastAsia="ar-SA"/>
    </w:rPr>
  </w:style>
  <w:style w:type="paragraph" w:customStyle="1" w:styleId="Tekstpodstawowy31">
    <w:name w:val="Tekst podstawowy 31"/>
    <w:basedOn w:val="Normalny"/>
    <w:rsid w:val="00CC11BA"/>
    <w:pPr>
      <w:suppressAutoHyphens/>
      <w:spacing w:after="0" w:line="240" w:lineRule="auto"/>
      <w:ind w:right="-284"/>
    </w:pPr>
    <w:rPr>
      <w:rFonts w:ascii="Arial Narrow" w:eastAsia="Times New Roman" w:hAnsi="Arial Narrow" w:cs="Times New Roman"/>
      <w:szCs w:val="20"/>
      <w:lang w:eastAsia="ar-SA"/>
    </w:rPr>
  </w:style>
  <w:style w:type="paragraph" w:customStyle="1" w:styleId="Tekstpodstawowywcity31">
    <w:name w:val="Tekst podstawowy wcięty 31"/>
    <w:basedOn w:val="Normalny"/>
    <w:rsid w:val="00CC11BA"/>
    <w:pPr>
      <w:suppressAutoHyphens/>
      <w:spacing w:after="0" w:line="324" w:lineRule="auto"/>
      <w:ind w:firstLine="567"/>
    </w:pPr>
    <w:rPr>
      <w:rFonts w:ascii="Arial" w:eastAsia="Times New Roman" w:hAnsi="Arial" w:cs="Times New Roman"/>
      <w:b/>
      <w:i/>
      <w:szCs w:val="20"/>
      <w:u w:val="single"/>
      <w:lang w:eastAsia="ar-SA"/>
    </w:rPr>
  </w:style>
  <w:style w:type="paragraph" w:customStyle="1" w:styleId="Tekstpodstawowy21">
    <w:name w:val="Tekst podstawowy 21"/>
    <w:basedOn w:val="Normalny"/>
    <w:rsid w:val="00CC11BA"/>
    <w:pPr>
      <w:suppressAutoHyphens/>
      <w:spacing w:after="0" w:line="240" w:lineRule="auto"/>
    </w:pPr>
    <w:rPr>
      <w:rFonts w:ascii="Arial" w:eastAsia="Times New Roman" w:hAnsi="Arial" w:cs="Times New Roman"/>
      <w:color w:val="FF0000"/>
      <w:szCs w:val="20"/>
      <w:lang w:eastAsia="ar-SA"/>
    </w:rPr>
  </w:style>
  <w:style w:type="paragraph" w:customStyle="1" w:styleId="WW-Zwykytekst">
    <w:name w:val="WW-Zwyk?y tekst"/>
    <w:basedOn w:val="Normalny"/>
    <w:rsid w:val="00CC11BA"/>
    <w:pPr>
      <w:suppressAutoHyphens/>
      <w:overflowPunct w:val="0"/>
      <w:autoSpaceDE w:val="0"/>
      <w:spacing w:after="0" w:line="240" w:lineRule="auto"/>
      <w:jc w:val="both"/>
      <w:textAlignment w:val="baseline"/>
    </w:pPr>
    <w:rPr>
      <w:rFonts w:ascii="Times New Roman" w:eastAsia="Times New Roman" w:hAnsi="Times New Roman" w:cs="Times New Roman"/>
      <w:szCs w:val="20"/>
      <w:lang w:eastAsia="ar-SA"/>
    </w:rPr>
  </w:style>
  <w:style w:type="paragraph" w:customStyle="1" w:styleId="Tekstpodstawowy22">
    <w:name w:val="Tekst podstawowy 22"/>
    <w:basedOn w:val="Normalny"/>
    <w:rsid w:val="00CC11BA"/>
    <w:pPr>
      <w:suppressAutoHyphens/>
      <w:overflowPunct w:val="0"/>
      <w:autoSpaceDE w:val="0"/>
      <w:spacing w:after="0" w:line="240" w:lineRule="auto"/>
      <w:ind w:firstLine="708"/>
      <w:jc w:val="both"/>
    </w:pPr>
    <w:rPr>
      <w:rFonts w:ascii="Times New Roman" w:eastAsia="Times New Roman" w:hAnsi="Times New Roman" w:cs="Times New Roman"/>
      <w:szCs w:val="20"/>
      <w:lang w:eastAsia="ar-SA"/>
    </w:rPr>
  </w:style>
  <w:style w:type="paragraph" w:customStyle="1" w:styleId="WW-Tekstpodstawowywcity2">
    <w:name w:val="WW-Tekst podstawowy wci?ty 2"/>
    <w:basedOn w:val="Normalny"/>
    <w:rsid w:val="00CC11BA"/>
    <w:pPr>
      <w:suppressAutoHyphens/>
      <w:overflowPunct w:val="0"/>
      <w:autoSpaceDE w:val="0"/>
      <w:spacing w:after="0" w:line="360" w:lineRule="auto"/>
      <w:ind w:firstLine="480"/>
      <w:jc w:val="both"/>
    </w:pPr>
    <w:rPr>
      <w:rFonts w:ascii="Times New Roman" w:eastAsia="Times New Roman" w:hAnsi="Times New Roman" w:cs="Times New Roman"/>
      <w:szCs w:val="20"/>
      <w:lang w:eastAsia="ar-SA"/>
    </w:rPr>
  </w:style>
  <w:style w:type="paragraph" w:customStyle="1" w:styleId="Zawartoramki">
    <w:name w:val="Zawartość ramki"/>
    <w:basedOn w:val="Tekstpodstawowy"/>
    <w:rsid w:val="00CC11BA"/>
  </w:style>
  <w:style w:type="paragraph" w:customStyle="1" w:styleId="WW-BodyText2">
    <w:name w:val="WW-Body Text 2"/>
    <w:basedOn w:val="Normalny"/>
    <w:rsid w:val="00CC11BA"/>
    <w:pPr>
      <w:widowControl w:val="0"/>
      <w:suppressAutoHyphens/>
      <w:spacing w:after="0" w:line="240" w:lineRule="auto"/>
    </w:pPr>
    <w:rPr>
      <w:rFonts w:ascii="Times New Roman" w:eastAsia="Times New Roman" w:hAnsi="Times New Roman" w:cs="Times New Roman"/>
      <w:sz w:val="18"/>
      <w:szCs w:val="20"/>
      <w:lang w:eastAsia="ar-SA"/>
    </w:rPr>
  </w:style>
  <w:style w:type="paragraph" w:customStyle="1" w:styleId="Stylopisu">
    <w:name w:val="Styl opisu"/>
    <w:basedOn w:val="Normalny"/>
    <w:rsid w:val="00CC11BA"/>
    <w:pPr>
      <w:suppressAutoHyphens/>
      <w:spacing w:after="0" w:line="240" w:lineRule="auto"/>
    </w:pPr>
    <w:rPr>
      <w:rFonts w:ascii="Arial" w:eastAsia="Times New Roman" w:hAnsi="Arial" w:cs="Times New Roman"/>
      <w:szCs w:val="20"/>
      <w:lang w:eastAsia="ar-SA"/>
    </w:rPr>
  </w:style>
  <w:style w:type="character" w:styleId="Odwoaniedokomentarza">
    <w:name w:val="annotation reference"/>
    <w:uiPriority w:val="99"/>
    <w:semiHidden/>
    <w:unhideWhenUsed/>
    <w:rsid w:val="00CC11BA"/>
    <w:rPr>
      <w:sz w:val="16"/>
      <w:szCs w:val="16"/>
    </w:rPr>
  </w:style>
  <w:style w:type="paragraph" w:styleId="Tekstkomentarza">
    <w:name w:val="annotation text"/>
    <w:basedOn w:val="Normalny"/>
    <w:link w:val="TekstkomentarzaZnak"/>
    <w:semiHidden/>
    <w:unhideWhenUsed/>
    <w:rsid w:val="00CC11BA"/>
    <w:pPr>
      <w:suppressAutoHyphens/>
      <w:spacing w:after="0" w:line="240" w:lineRule="auto"/>
    </w:pPr>
    <w:rPr>
      <w:rFonts w:ascii="Arial" w:eastAsia="Times New Roman" w:hAnsi="Arial" w:cs="Times New Roman"/>
      <w:sz w:val="20"/>
      <w:szCs w:val="20"/>
      <w:lang w:eastAsia="ar-SA"/>
    </w:rPr>
  </w:style>
  <w:style w:type="character" w:customStyle="1" w:styleId="TekstkomentarzaZnak">
    <w:name w:val="Tekst komentarza Znak"/>
    <w:basedOn w:val="Domylnaczcionkaakapitu"/>
    <w:link w:val="Tekstkomentarza"/>
    <w:uiPriority w:val="99"/>
    <w:semiHidden/>
    <w:rsid w:val="00CC11BA"/>
    <w:rPr>
      <w:rFonts w:ascii="Arial" w:eastAsia="Times New Roman" w:hAnsi="Arial"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CC11BA"/>
    <w:rPr>
      <w:b/>
      <w:bCs/>
    </w:rPr>
  </w:style>
  <w:style w:type="character" w:customStyle="1" w:styleId="TematkomentarzaZnak">
    <w:name w:val="Temat komentarza Znak"/>
    <w:basedOn w:val="TekstkomentarzaZnak"/>
    <w:link w:val="Tematkomentarza"/>
    <w:uiPriority w:val="99"/>
    <w:semiHidden/>
    <w:rsid w:val="00CC11BA"/>
    <w:rPr>
      <w:rFonts w:ascii="Arial" w:eastAsia="Times New Roman" w:hAnsi="Arial" w:cs="Times New Roman"/>
      <w:b/>
      <w:bCs/>
      <w:sz w:val="20"/>
      <w:szCs w:val="20"/>
      <w:lang w:eastAsia="ar-SA"/>
    </w:rPr>
  </w:style>
  <w:style w:type="paragraph" w:styleId="Tekstpodstawowywcity2">
    <w:name w:val="Body Text Indent 2"/>
    <w:basedOn w:val="Normalny"/>
    <w:link w:val="Tekstpodstawowywcity2Znak"/>
    <w:uiPriority w:val="99"/>
    <w:semiHidden/>
    <w:unhideWhenUsed/>
    <w:rsid w:val="00CC11BA"/>
    <w:pPr>
      <w:suppressAutoHyphens/>
      <w:spacing w:after="120" w:line="480" w:lineRule="auto"/>
      <w:ind w:left="283"/>
    </w:pPr>
    <w:rPr>
      <w:rFonts w:ascii="Arial" w:eastAsia="Times New Roman" w:hAnsi="Arial" w:cs="Times New Roman"/>
      <w:szCs w:val="20"/>
      <w:lang w:eastAsia="ar-SA"/>
    </w:rPr>
  </w:style>
  <w:style w:type="character" w:customStyle="1" w:styleId="Tekstpodstawowywcity2Znak">
    <w:name w:val="Tekst podstawowy wcięty 2 Znak"/>
    <w:basedOn w:val="Domylnaczcionkaakapitu"/>
    <w:link w:val="Tekstpodstawowywcity2"/>
    <w:uiPriority w:val="99"/>
    <w:semiHidden/>
    <w:rsid w:val="00CC11BA"/>
    <w:rPr>
      <w:rFonts w:ascii="Arial" w:eastAsia="Times New Roman" w:hAnsi="Arial" w:cs="Times New Roman"/>
      <w:sz w:val="24"/>
      <w:szCs w:val="20"/>
      <w:lang w:eastAsia="ar-SA"/>
    </w:rPr>
  </w:style>
  <w:style w:type="paragraph" w:styleId="Tekstpodstawowywcity3">
    <w:name w:val="Body Text Indent 3"/>
    <w:aliases w:val=" Znak3"/>
    <w:basedOn w:val="Normalny"/>
    <w:link w:val="Tekstpodstawowywcity3Znak"/>
    <w:rsid w:val="00CC11BA"/>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Tekstpodstawowywcity3Znak">
    <w:name w:val="Tekst podstawowy wcięty 3 Znak"/>
    <w:aliases w:val=" Znak3 Znak"/>
    <w:basedOn w:val="Domylnaczcionkaakapitu"/>
    <w:link w:val="Tekstpodstawowywcity3"/>
    <w:rsid w:val="00CC11BA"/>
    <w:rPr>
      <w:rFonts w:ascii="Times New Roman" w:eastAsia="Times New Roman" w:hAnsi="Times New Roman" w:cs="Times New Roman"/>
      <w:sz w:val="16"/>
      <w:szCs w:val="16"/>
      <w:lang w:eastAsia="ar-SA"/>
    </w:rPr>
  </w:style>
  <w:style w:type="table" w:customStyle="1" w:styleId="Tabela-Siatka1">
    <w:name w:val="Tabela - Siatka1"/>
    <w:basedOn w:val="Standardowy"/>
    <w:next w:val="Tabela-Siatka"/>
    <w:uiPriority w:val="59"/>
    <w:rsid w:val="00CC11BA"/>
    <w:pPr>
      <w:spacing w:after="0" w:line="240" w:lineRule="auto"/>
    </w:pPr>
    <w:rPr>
      <w:rFonts w:ascii="Times New Roman" w:eastAsia="Times New Roman" w:hAnsi="Times New Roman"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CC11BA"/>
    <w:pPr>
      <w:autoSpaceDE w:val="0"/>
      <w:autoSpaceDN w:val="0"/>
      <w:adjustRightInd w:val="0"/>
      <w:spacing w:after="0" w:line="240" w:lineRule="auto"/>
    </w:pPr>
    <w:rPr>
      <w:rFonts w:ascii="Arial" w:eastAsia="Calibri" w:hAnsi="Arial" w:cs="Arial"/>
      <w:color w:val="000000"/>
      <w:sz w:val="24"/>
      <w:szCs w:val="24"/>
    </w:rPr>
  </w:style>
  <w:style w:type="character" w:styleId="Pogrubienie">
    <w:name w:val="Strong"/>
    <w:uiPriority w:val="22"/>
    <w:qFormat/>
    <w:rsid w:val="00CC11BA"/>
    <w:rPr>
      <w:b/>
      <w:bCs/>
    </w:rPr>
  </w:style>
  <w:style w:type="paragraph" w:styleId="Nagwekspisutreci">
    <w:name w:val="TOC Heading"/>
    <w:basedOn w:val="Nagwek1"/>
    <w:next w:val="Normalny"/>
    <w:uiPriority w:val="39"/>
    <w:semiHidden/>
    <w:unhideWhenUsed/>
    <w:qFormat/>
    <w:rsid w:val="00162BB0"/>
    <w:pPr>
      <w:keepLines/>
      <w:spacing w:before="480" w:line="276" w:lineRule="auto"/>
      <w:ind w:firstLine="0"/>
      <w:outlineLvl w:val="9"/>
    </w:pPr>
    <w:rPr>
      <w:rFonts w:asciiTheme="majorHAnsi" w:eastAsiaTheme="majorEastAsia" w:hAnsiTheme="majorHAnsi" w:cstheme="majorBidi"/>
      <w:b/>
      <w:color w:val="2E74B5" w:themeColor="accent1" w:themeShade="BF"/>
      <w:lang w:eastAsia="en-US"/>
    </w:rPr>
  </w:style>
  <w:style w:type="paragraph" w:styleId="Spistreci1">
    <w:name w:val="toc 1"/>
    <w:basedOn w:val="Normalny"/>
    <w:next w:val="Normalny"/>
    <w:autoRedefine/>
    <w:uiPriority w:val="39"/>
    <w:unhideWhenUsed/>
    <w:rsid w:val="00A84A47"/>
    <w:pPr>
      <w:spacing w:after="100"/>
    </w:pPr>
  </w:style>
  <w:style w:type="paragraph" w:styleId="Spistreci2">
    <w:name w:val="toc 2"/>
    <w:basedOn w:val="Normalny"/>
    <w:next w:val="Normalny"/>
    <w:autoRedefine/>
    <w:uiPriority w:val="39"/>
    <w:unhideWhenUsed/>
    <w:rsid w:val="00A84A47"/>
    <w:pPr>
      <w:spacing w:after="100"/>
      <w:ind w:left="240"/>
    </w:pPr>
  </w:style>
  <w:style w:type="paragraph" w:styleId="Spistreci3">
    <w:name w:val="toc 3"/>
    <w:basedOn w:val="Normalny"/>
    <w:next w:val="Normalny"/>
    <w:autoRedefine/>
    <w:uiPriority w:val="39"/>
    <w:unhideWhenUsed/>
    <w:rsid w:val="00A84A47"/>
    <w:pPr>
      <w:spacing w:after="100"/>
      <w:ind w:left="480"/>
    </w:pPr>
  </w:style>
  <w:style w:type="paragraph" w:styleId="Spistreci4">
    <w:name w:val="toc 4"/>
    <w:basedOn w:val="Normalny"/>
    <w:next w:val="Normalny"/>
    <w:autoRedefine/>
    <w:uiPriority w:val="39"/>
    <w:unhideWhenUsed/>
    <w:rsid w:val="00A84A47"/>
    <w:pPr>
      <w:spacing w:after="100"/>
      <w:ind w:left="720"/>
    </w:pPr>
  </w:style>
  <w:style w:type="character" w:styleId="Hipercze">
    <w:name w:val="Hyperlink"/>
    <w:basedOn w:val="Domylnaczcionkaakapitu"/>
    <w:uiPriority w:val="99"/>
    <w:unhideWhenUsed/>
    <w:rsid w:val="00A84A47"/>
    <w:rPr>
      <w:color w:val="0563C1" w:themeColor="hyperlink"/>
      <w:u w:val="single"/>
    </w:rPr>
  </w:style>
  <w:style w:type="paragraph" w:styleId="Tekstprzypisukocowego">
    <w:name w:val="endnote text"/>
    <w:basedOn w:val="Normalny"/>
    <w:link w:val="TekstprzypisukocowegoZnak"/>
    <w:uiPriority w:val="99"/>
    <w:semiHidden/>
    <w:unhideWhenUsed/>
    <w:rsid w:val="000E366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0E3663"/>
    <w:rPr>
      <w:rFonts w:ascii="Lato Light" w:hAnsi="Lato Light"/>
      <w:sz w:val="20"/>
      <w:szCs w:val="20"/>
    </w:rPr>
  </w:style>
  <w:style w:type="character" w:styleId="Odwoanieprzypisukocowego">
    <w:name w:val="endnote reference"/>
    <w:basedOn w:val="Domylnaczcionkaakapitu"/>
    <w:uiPriority w:val="99"/>
    <w:semiHidden/>
    <w:unhideWhenUsed/>
    <w:rsid w:val="000E3663"/>
    <w:rPr>
      <w:vertAlign w:val="superscript"/>
    </w:rPr>
  </w:style>
  <w:style w:type="paragraph" w:styleId="Spistreci5">
    <w:name w:val="toc 5"/>
    <w:basedOn w:val="Normalny"/>
    <w:next w:val="Normalny"/>
    <w:autoRedefine/>
    <w:uiPriority w:val="39"/>
    <w:unhideWhenUsed/>
    <w:rsid w:val="00334F60"/>
    <w:pPr>
      <w:spacing w:after="100" w:line="276" w:lineRule="auto"/>
      <w:ind w:left="880"/>
    </w:pPr>
    <w:rPr>
      <w:rFonts w:asciiTheme="minorHAnsi" w:eastAsiaTheme="minorEastAsia" w:hAnsiTheme="minorHAnsi"/>
      <w:sz w:val="22"/>
      <w:lang w:eastAsia="pl-PL"/>
    </w:rPr>
  </w:style>
  <w:style w:type="paragraph" w:styleId="Spistreci6">
    <w:name w:val="toc 6"/>
    <w:basedOn w:val="Normalny"/>
    <w:next w:val="Normalny"/>
    <w:autoRedefine/>
    <w:uiPriority w:val="39"/>
    <w:unhideWhenUsed/>
    <w:rsid w:val="00334F60"/>
    <w:pPr>
      <w:spacing w:after="100" w:line="276" w:lineRule="auto"/>
      <w:ind w:left="1100"/>
    </w:pPr>
    <w:rPr>
      <w:rFonts w:asciiTheme="minorHAnsi" w:eastAsiaTheme="minorEastAsia" w:hAnsiTheme="minorHAnsi"/>
      <w:sz w:val="22"/>
      <w:lang w:eastAsia="pl-PL"/>
    </w:rPr>
  </w:style>
  <w:style w:type="paragraph" w:styleId="Spistreci7">
    <w:name w:val="toc 7"/>
    <w:basedOn w:val="Normalny"/>
    <w:next w:val="Normalny"/>
    <w:autoRedefine/>
    <w:uiPriority w:val="39"/>
    <w:unhideWhenUsed/>
    <w:rsid w:val="00334F60"/>
    <w:pPr>
      <w:spacing w:after="100" w:line="276" w:lineRule="auto"/>
      <w:ind w:left="1320"/>
    </w:pPr>
    <w:rPr>
      <w:rFonts w:asciiTheme="minorHAnsi" w:eastAsiaTheme="minorEastAsia" w:hAnsiTheme="minorHAnsi"/>
      <w:sz w:val="22"/>
      <w:lang w:eastAsia="pl-PL"/>
    </w:rPr>
  </w:style>
  <w:style w:type="paragraph" w:styleId="Spistreci8">
    <w:name w:val="toc 8"/>
    <w:basedOn w:val="Normalny"/>
    <w:next w:val="Normalny"/>
    <w:autoRedefine/>
    <w:uiPriority w:val="39"/>
    <w:unhideWhenUsed/>
    <w:rsid w:val="00334F60"/>
    <w:pPr>
      <w:spacing w:after="100" w:line="276" w:lineRule="auto"/>
      <w:ind w:left="1540"/>
    </w:pPr>
    <w:rPr>
      <w:rFonts w:asciiTheme="minorHAnsi" w:eastAsiaTheme="minorEastAsia" w:hAnsiTheme="minorHAnsi"/>
      <w:sz w:val="22"/>
      <w:lang w:eastAsia="pl-PL"/>
    </w:rPr>
  </w:style>
  <w:style w:type="paragraph" w:styleId="Spistreci9">
    <w:name w:val="toc 9"/>
    <w:basedOn w:val="Normalny"/>
    <w:next w:val="Normalny"/>
    <w:autoRedefine/>
    <w:uiPriority w:val="39"/>
    <w:unhideWhenUsed/>
    <w:rsid w:val="00334F60"/>
    <w:pPr>
      <w:spacing w:after="100" w:line="276" w:lineRule="auto"/>
      <w:ind w:left="1760"/>
    </w:pPr>
    <w:rPr>
      <w:rFonts w:asciiTheme="minorHAnsi" w:eastAsiaTheme="minorEastAsia" w:hAnsiTheme="minorHAnsi"/>
      <w:sz w:val="22"/>
      <w:lang w:eastAsia="pl-PL"/>
    </w:rPr>
  </w:style>
  <w:style w:type="character" w:customStyle="1" w:styleId="Wzmianka1">
    <w:name w:val="Wzmianka1"/>
    <w:basedOn w:val="Domylnaczcionkaakapitu"/>
    <w:uiPriority w:val="99"/>
    <w:semiHidden/>
    <w:unhideWhenUsed/>
    <w:rsid w:val="00E07221"/>
    <w:rPr>
      <w:color w:val="2B579A"/>
      <w:shd w:val="clear" w:color="auto" w:fill="E6E6E6"/>
    </w:rPr>
  </w:style>
  <w:style w:type="character" w:customStyle="1" w:styleId="Wzmianka2">
    <w:name w:val="Wzmianka2"/>
    <w:basedOn w:val="Domylnaczcionkaakapitu"/>
    <w:uiPriority w:val="99"/>
    <w:semiHidden/>
    <w:unhideWhenUsed/>
    <w:rsid w:val="00BB59B0"/>
    <w:rPr>
      <w:color w:val="2B579A"/>
      <w:shd w:val="clear" w:color="auto" w:fill="E6E6E6"/>
    </w:rPr>
  </w:style>
  <w:style w:type="paragraph" w:styleId="Legenda">
    <w:name w:val="caption"/>
    <w:basedOn w:val="Normalny"/>
    <w:next w:val="Normalny"/>
    <w:unhideWhenUsed/>
    <w:qFormat/>
    <w:rsid w:val="007609C7"/>
    <w:pPr>
      <w:spacing w:after="200" w:line="240" w:lineRule="auto"/>
    </w:pPr>
    <w:rPr>
      <w:i/>
      <w:iCs/>
      <w:color w:val="44546A" w:themeColor="text2"/>
      <w:sz w:val="18"/>
      <w:szCs w:val="18"/>
    </w:rPr>
  </w:style>
  <w:style w:type="paragraph" w:customStyle="1" w:styleId="Standardowy1">
    <w:name w:val="Standardowy1"/>
    <w:rsid w:val="004D4ED1"/>
    <w:pPr>
      <w:suppressAutoHyphens/>
      <w:spacing w:after="0" w:line="240" w:lineRule="auto"/>
      <w:jc w:val="both"/>
    </w:pPr>
    <w:rPr>
      <w:rFonts w:ascii="Times New Roman" w:eastAsia="Arial" w:hAnsi="Times New Roman" w:cs="Times New Roman"/>
      <w:sz w:val="24"/>
      <w:szCs w:val="20"/>
      <w:lang w:eastAsia="ar-SA"/>
    </w:rPr>
  </w:style>
  <w:style w:type="paragraph" w:styleId="Tekstpodstawowy2">
    <w:name w:val="Body Text 2"/>
    <w:basedOn w:val="Normalny"/>
    <w:link w:val="Tekstpodstawowy2Znak"/>
    <w:uiPriority w:val="99"/>
    <w:semiHidden/>
    <w:unhideWhenUsed/>
    <w:rsid w:val="00257E23"/>
    <w:pPr>
      <w:spacing w:after="120" w:line="480" w:lineRule="auto"/>
    </w:pPr>
  </w:style>
  <w:style w:type="character" w:customStyle="1" w:styleId="Tekstpodstawowy2Znak">
    <w:name w:val="Tekst podstawowy 2 Znak"/>
    <w:basedOn w:val="Domylnaczcionkaakapitu"/>
    <w:link w:val="Tekstpodstawowy2"/>
    <w:uiPriority w:val="99"/>
    <w:semiHidden/>
    <w:rsid w:val="00257E23"/>
    <w:rPr>
      <w:rFonts w:ascii="Lato Light" w:hAnsi="Lato Light"/>
      <w:sz w:val="24"/>
    </w:rPr>
  </w:style>
  <w:style w:type="paragraph" w:styleId="Tekstpodstawowy3">
    <w:name w:val="Body Text 3"/>
    <w:basedOn w:val="Normalny"/>
    <w:link w:val="Tekstpodstawowy3Znak"/>
    <w:uiPriority w:val="99"/>
    <w:semiHidden/>
    <w:unhideWhenUsed/>
    <w:rsid w:val="00F17F48"/>
    <w:pPr>
      <w:spacing w:after="120"/>
    </w:pPr>
    <w:rPr>
      <w:sz w:val="16"/>
      <w:szCs w:val="16"/>
    </w:rPr>
  </w:style>
  <w:style w:type="character" w:customStyle="1" w:styleId="Tekstpodstawowy3Znak">
    <w:name w:val="Tekst podstawowy 3 Znak"/>
    <w:basedOn w:val="Domylnaczcionkaakapitu"/>
    <w:link w:val="Tekstpodstawowy3"/>
    <w:uiPriority w:val="99"/>
    <w:semiHidden/>
    <w:rsid w:val="00F17F48"/>
    <w:rPr>
      <w:rFonts w:ascii="Lato Light" w:hAnsi="Lato Light"/>
      <w:sz w:val="16"/>
      <w:szCs w:val="16"/>
    </w:rPr>
  </w:style>
  <w:style w:type="paragraph" w:styleId="NormalnyWeb">
    <w:name w:val="Normal (Web)"/>
    <w:basedOn w:val="Normalny"/>
    <w:uiPriority w:val="99"/>
    <w:semiHidden/>
    <w:unhideWhenUsed/>
    <w:rsid w:val="00B637F2"/>
    <w:pPr>
      <w:spacing w:before="100" w:beforeAutospacing="1" w:after="100" w:afterAutospacing="1" w:line="240" w:lineRule="auto"/>
    </w:pPr>
    <w:rPr>
      <w:rFonts w:ascii="Times New Roman" w:eastAsia="Times New Roman" w:hAnsi="Times New Roman" w:cs="Times New Roman"/>
      <w:szCs w:val="24"/>
      <w:lang w:eastAsia="pl-PL"/>
    </w:rPr>
  </w:style>
  <w:style w:type="character" w:styleId="Tekstzastpczy">
    <w:name w:val="Placeholder Text"/>
    <w:basedOn w:val="Domylnaczcionkaakapitu"/>
    <w:uiPriority w:val="99"/>
    <w:semiHidden/>
    <w:rsid w:val="00415FA7"/>
    <w:rPr>
      <w:color w:val="808080"/>
    </w:rPr>
  </w:style>
  <w:style w:type="paragraph" w:customStyle="1" w:styleId="NormalIndent10">
    <w:name w:val="Normal Indent 1.0"/>
    <w:basedOn w:val="Normalny"/>
    <w:autoRedefine/>
    <w:rsid w:val="00E130BB"/>
    <w:pPr>
      <w:keepLines/>
      <w:spacing w:before="120" w:after="120" w:line="240" w:lineRule="auto"/>
      <w:ind w:left="1080"/>
      <w:jc w:val="both"/>
    </w:pPr>
    <w:rPr>
      <w:rFonts w:ascii="Arial Narrow" w:eastAsia="Times New Roman" w:hAnsi="Arial Narrow" w:cs="Times New Roman"/>
      <w:szCs w:val="20"/>
      <w:lang w:eastAsia="pl-PL"/>
    </w:rPr>
  </w:style>
  <w:style w:type="paragraph" w:customStyle="1" w:styleId="HyphenBullet">
    <w:name w:val="Hyphen Bullet"/>
    <w:basedOn w:val="Normalny"/>
    <w:rsid w:val="003624B4"/>
    <w:pPr>
      <w:numPr>
        <w:numId w:val="7"/>
      </w:numPr>
      <w:spacing w:before="60" w:after="60" w:line="240" w:lineRule="auto"/>
      <w:jc w:val="both"/>
    </w:pPr>
    <w:rPr>
      <w:rFonts w:ascii="Times New Roman" w:eastAsia="Times New Roman" w:hAnsi="Times New Roman" w:cs="Times New Roman"/>
      <w:szCs w:val="20"/>
      <w:lang w:eastAsia="pl-PL"/>
    </w:rPr>
  </w:style>
  <w:style w:type="character" w:customStyle="1" w:styleId="AkapitzlistZnak">
    <w:name w:val="Akapit z listą Znak"/>
    <w:basedOn w:val="Domylnaczcionkaakapitu"/>
    <w:link w:val="Akapitzlist"/>
    <w:uiPriority w:val="99"/>
    <w:rsid w:val="00690A20"/>
    <w:rPr>
      <w:rFonts w:ascii="Lato Light" w:eastAsiaTheme="minorEastAsia" w:hAnsi="Lato Light"/>
      <w:sz w:val="24"/>
      <w:lang w:eastAsia="pl-PL"/>
    </w:rPr>
  </w:style>
  <w:style w:type="paragraph" w:customStyle="1" w:styleId="Tytu8">
    <w:name w:val="Tytu? 8"/>
    <w:basedOn w:val="Normalny"/>
    <w:next w:val="Normalny"/>
    <w:rsid w:val="0051603C"/>
    <w:pPr>
      <w:keepNext/>
      <w:widowControl w:val="0"/>
      <w:suppressAutoHyphens/>
      <w:overflowPunct w:val="0"/>
      <w:autoSpaceDE w:val="0"/>
      <w:spacing w:after="0" w:line="360" w:lineRule="auto"/>
      <w:jc w:val="both"/>
      <w:textAlignment w:val="baseline"/>
    </w:pPr>
    <w:rPr>
      <w:rFonts w:ascii="Times New Roman" w:eastAsia="Times New Roman" w:hAnsi="Times New Roman" w:cs="Times New Roman"/>
      <w:szCs w:val="20"/>
      <w:lang w:eastAsia="zh-CN"/>
    </w:rPr>
  </w:style>
  <w:style w:type="paragraph" w:customStyle="1" w:styleId="Tekstpodstawowy33">
    <w:name w:val="Tekst podstawowy 33"/>
    <w:basedOn w:val="Normalny"/>
    <w:rsid w:val="0060248B"/>
    <w:pPr>
      <w:widowControl w:val="0"/>
      <w:suppressAutoHyphens/>
      <w:overflowPunct w:val="0"/>
      <w:autoSpaceDE w:val="0"/>
      <w:spacing w:after="120" w:line="240" w:lineRule="auto"/>
      <w:textAlignment w:val="baseline"/>
    </w:pPr>
    <w:rPr>
      <w:rFonts w:ascii="Times New Roman" w:eastAsia="Times New Roman" w:hAnsi="Times New Roman" w:cs="Times New Roman"/>
      <w:sz w:val="16"/>
      <w:szCs w:val="16"/>
      <w:lang w:eastAsia="zh-CN"/>
    </w:rPr>
  </w:style>
  <w:style w:type="paragraph" w:customStyle="1" w:styleId="LESZEK">
    <w:name w:val="LESZEK"/>
    <w:rsid w:val="004424D1"/>
    <w:pPr>
      <w:suppressAutoHyphens/>
      <w:spacing w:after="0" w:line="360" w:lineRule="atLeast"/>
    </w:pPr>
    <w:rPr>
      <w:rFonts w:ascii="Times New Roman" w:eastAsia="Arial" w:hAnsi="Times New Roman" w:cs="Times New Roman"/>
      <w:i/>
      <w:color w:val="000000"/>
      <w:sz w:val="24"/>
      <w:szCs w:val="20"/>
      <w:lang w:eastAsia="zh-CN"/>
    </w:rPr>
  </w:style>
  <w:style w:type="paragraph" w:customStyle="1" w:styleId="Tekst">
    <w:name w:val="Tekst"/>
    <w:basedOn w:val="Normalny"/>
    <w:rsid w:val="008F286B"/>
    <w:pPr>
      <w:widowControl w:val="0"/>
      <w:suppressAutoHyphens/>
      <w:overflowPunct w:val="0"/>
      <w:autoSpaceDE w:val="0"/>
      <w:spacing w:after="120" w:line="240" w:lineRule="auto"/>
      <w:textAlignment w:val="baseline"/>
    </w:pPr>
    <w:rPr>
      <w:rFonts w:ascii="Times New Roman" w:eastAsia="Times New Roman" w:hAnsi="Times New Roman" w:cs="Times New Roman"/>
      <w:sz w:val="20"/>
      <w:szCs w:val="20"/>
      <w:lang w:eastAsia="zh-CN"/>
    </w:rPr>
  </w:style>
</w:styles>
</file>

<file path=word/webSettings.xml><?xml version="1.0" encoding="utf-8"?>
<w:webSettings xmlns:r="http://schemas.openxmlformats.org/officeDocument/2006/relationships" xmlns:w="http://schemas.openxmlformats.org/wordprocessingml/2006/main">
  <w:divs>
    <w:div w:id="149638793">
      <w:bodyDiv w:val="1"/>
      <w:marLeft w:val="0"/>
      <w:marRight w:val="0"/>
      <w:marTop w:val="0"/>
      <w:marBottom w:val="0"/>
      <w:divBdr>
        <w:top w:val="none" w:sz="0" w:space="0" w:color="auto"/>
        <w:left w:val="none" w:sz="0" w:space="0" w:color="auto"/>
        <w:bottom w:val="none" w:sz="0" w:space="0" w:color="auto"/>
        <w:right w:val="none" w:sz="0" w:space="0" w:color="auto"/>
      </w:divBdr>
    </w:div>
    <w:div w:id="259027847">
      <w:bodyDiv w:val="1"/>
      <w:marLeft w:val="0"/>
      <w:marRight w:val="0"/>
      <w:marTop w:val="0"/>
      <w:marBottom w:val="0"/>
      <w:divBdr>
        <w:top w:val="none" w:sz="0" w:space="0" w:color="auto"/>
        <w:left w:val="none" w:sz="0" w:space="0" w:color="auto"/>
        <w:bottom w:val="none" w:sz="0" w:space="0" w:color="auto"/>
        <w:right w:val="none" w:sz="0" w:space="0" w:color="auto"/>
      </w:divBdr>
    </w:div>
    <w:div w:id="337117321">
      <w:bodyDiv w:val="1"/>
      <w:marLeft w:val="0"/>
      <w:marRight w:val="0"/>
      <w:marTop w:val="0"/>
      <w:marBottom w:val="0"/>
      <w:divBdr>
        <w:top w:val="none" w:sz="0" w:space="0" w:color="auto"/>
        <w:left w:val="none" w:sz="0" w:space="0" w:color="auto"/>
        <w:bottom w:val="none" w:sz="0" w:space="0" w:color="auto"/>
        <w:right w:val="none" w:sz="0" w:space="0" w:color="auto"/>
      </w:divBdr>
    </w:div>
    <w:div w:id="599263815">
      <w:bodyDiv w:val="1"/>
      <w:marLeft w:val="0"/>
      <w:marRight w:val="0"/>
      <w:marTop w:val="0"/>
      <w:marBottom w:val="0"/>
      <w:divBdr>
        <w:top w:val="none" w:sz="0" w:space="0" w:color="auto"/>
        <w:left w:val="none" w:sz="0" w:space="0" w:color="auto"/>
        <w:bottom w:val="none" w:sz="0" w:space="0" w:color="auto"/>
        <w:right w:val="none" w:sz="0" w:space="0" w:color="auto"/>
      </w:divBdr>
    </w:div>
    <w:div w:id="733772112">
      <w:bodyDiv w:val="1"/>
      <w:marLeft w:val="0"/>
      <w:marRight w:val="0"/>
      <w:marTop w:val="0"/>
      <w:marBottom w:val="0"/>
      <w:divBdr>
        <w:top w:val="none" w:sz="0" w:space="0" w:color="auto"/>
        <w:left w:val="none" w:sz="0" w:space="0" w:color="auto"/>
        <w:bottom w:val="none" w:sz="0" w:space="0" w:color="auto"/>
        <w:right w:val="none" w:sz="0" w:space="0" w:color="auto"/>
      </w:divBdr>
    </w:div>
    <w:div w:id="785849445">
      <w:bodyDiv w:val="1"/>
      <w:marLeft w:val="0"/>
      <w:marRight w:val="0"/>
      <w:marTop w:val="0"/>
      <w:marBottom w:val="0"/>
      <w:divBdr>
        <w:top w:val="none" w:sz="0" w:space="0" w:color="auto"/>
        <w:left w:val="none" w:sz="0" w:space="0" w:color="auto"/>
        <w:bottom w:val="none" w:sz="0" w:space="0" w:color="auto"/>
        <w:right w:val="none" w:sz="0" w:space="0" w:color="auto"/>
      </w:divBdr>
    </w:div>
    <w:div w:id="789864212">
      <w:bodyDiv w:val="1"/>
      <w:marLeft w:val="0"/>
      <w:marRight w:val="0"/>
      <w:marTop w:val="0"/>
      <w:marBottom w:val="0"/>
      <w:divBdr>
        <w:top w:val="none" w:sz="0" w:space="0" w:color="auto"/>
        <w:left w:val="none" w:sz="0" w:space="0" w:color="auto"/>
        <w:bottom w:val="none" w:sz="0" w:space="0" w:color="auto"/>
        <w:right w:val="none" w:sz="0" w:space="0" w:color="auto"/>
      </w:divBdr>
      <w:divsChild>
        <w:div w:id="1530292302">
          <w:marLeft w:val="0"/>
          <w:marRight w:val="0"/>
          <w:marTop w:val="0"/>
          <w:marBottom w:val="0"/>
          <w:divBdr>
            <w:top w:val="none" w:sz="0" w:space="0" w:color="auto"/>
            <w:left w:val="none" w:sz="0" w:space="0" w:color="auto"/>
            <w:bottom w:val="none" w:sz="0" w:space="0" w:color="auto"/>
            <w:right w:val="none" w:sz="0" w:space="0" w:color="auto"/>
          </w:divBdr>
          <w:divsChild>
            <w:div w:id="1748647547">
              <w:marLeft w:val="0"/>
              <w:marRight w:val="0"/>
              <w:marTop w:val="0"/>
              <w:marBottom w:val="0"/>
              <w:divBdr>
                <w:top w:val="none" w:sz="0" w:space="0" w:color="auto"/>
                <w:left w:val="none" w:sz="0" w:space="0" w:color="auto"/>
                <w:bottom w:val="none" w:sz="0" w:space="0" w:color="auto"/>
                <w:right w:val="none" w:sz="0" w:space="0" w:color="auto"/>
              </w:divBdr>
            </w:div>
            <w:div w:id="331683212">
              <w:marLeft w:val="0"/>
              <w:marRight w:val="0"/>
              <w:marTop w:val="0"/>
              <w:marBottom w:val="0"/>
              <w:divBdr>
                <w:top w:val="none" w:sz="0" w:space="0" w:color="auto"/>
                <w:left w:val="none" w:sz="0" w:space="0" w:color="auto"/>
                <w:bottom w:val="none" w:sz="0" w:space="0" w:color="auto"/>
                <w:right w:val="none" w:sz="0" w:space="0" w:color="auto"/>
              </w:divBdr>
            </w:div>
            <w:div w:id="781606222">
              <w:marLeft w:val="0"/>
              <w:marRight w:val="0"/>
              <w:marTop w:val="0"/>
              <w:marBottom w:val="0"/>
              <w:divBdr>
                <w:top w:val="none" w:sz="0" w:space="0" w:color="auto"/>
                <w:left w:val="none" w:sz="0" w:space="0" w:color="auto"/>
                <w:bottom w:val="none" w:sz="0" w:space="0" w:color="auto"/>
                <w:right w:val="none" w:sz="0" w:space="0" w:color="auto"/>
              </w:divBdr>
            </w:div>
            <w:div w:id="605698093">
              <w:marLeft w:val="0"/>
              <w:marRight w:val="0"/>
              <w:marTop w:val="0"/>
              <w:marBottom w:val="0"/>
              <w:divBdr>
                <w:top w:val="none" w:sz="0" w:space="0" w:color="auto"/>
                <w:left w:val="none" w:sz="0" w:space="0" w:color="auto"/>
                <w:bottom w:val="none" w:sz="0" w:space="0" w:color="auto"/>
                <w:right w:val="none" w:sz="0" w:space="0" w:color="auto"/>
              </w:divBdr>
            </w:div>
            <w:div w:id="557477501">
              <w:marLeft w:val="0"/>
              <w:marRight w:val="0"/>
              <w:marTop w:val="0"/>
              <w:marBottom w:val="0"/>
              <w:divBdr>
                <w:top w:val="none" w:sz="0" w:space="0" w:color="auto"/>
                <w:left w:val="none" w:sz="0" w:space="0" w:color="auto"/>
                <w:bottom w:val="none" w:sz="0" w:space="0" w:color="auto"/>
                <w:right w:val="none" w:sz="0" w:space="0" w:color="auto"/>
              </w:divBdr>
            </w:div>
            <w:div w:id="1638146524">
              <w:marLeft w:val="0"/>
              <w:marRight w:val="0"/>
              <w:marTop w:val="0"/>
              <w:marBottom w:val="0"/>
              <w:divBdr>
                <w:top w:val="none" w:sz="0" w:space="0" w:color="auto"/>
                <w:left w:val="none" w:sz="0" w:space="0" w:color="auto"/>
                <w:bottom w:val="none" w:sz="0" w:space="0" w:color="auto"/>
                <w:right w:val="none" w:sz="0" w:space="0" w:color="auto"/>
              </w:divBdr>
            </w:div>
            <w:div w:id="2142962018">
              <w:marLeft w:val="0"/>
              <w:marRight w:val="0"/>
              <w:marTop w:val="0"/>
              <w:marBottom w:val="0"/>
              <w:divBdr>
                <w:top w:val="none" w:sz="0" w:space="0" w:color="auto"/>
                <w:left w:val="none" w:sz="0" w:space="0" w:color="auto"/>
                <w:bottom w:val="none" w:sz="0" w:space="0" w:color="auto"/>
                <w:right w:val="none" w:sz="0" w:space="0" w:color="auto"/>
              </w:divBdr>
            </w:div>
            <w:div w:id="288167653">
              <w:marLeft w:val="0"/>
              <w:marRight w:val="0"/>
              <w:marTop w:val="0"/>
              <w:marBottom w:val="0"/>
              <w:divBdr>
                <w:top w:val="none" w:sz="0" w:space="0" w:color="auto"/>
                <w:left w:val="none" w:sz="0" w:space="0" w:color="auto"/>
                <w:bottom w:val="none" w:sz="0" w:space="0" w:color="auto"/>
                <w:right w:val="none" w:sz="0" w:space="0" w:color="auto"/>
              </w:divBdr>
            </w:div>
            <w:div w:id="1620067012">
              <w:marLeft w:val="0"/>
              <w:marRight w:val="0"/>
              <w:marTop w:val="0"/>
              <w:marBottom w:val="0"/>
              <w:divBdr>
                <w:top w:val="none" w:sz="0" w:space="0" w:color="auto"/>
                <w:left w:val="none" w:sz="0" w:space="0" w:color="auto"/>
                <w:bottom w:val="none" w:sz="0" w:space="0" w:color="auto"/>
                <w:right w:val="none" w:sz="0" w:space="0" w:color="auto"/>
              </w:divBdr>
            </w:div>
            <w:div w:id="1872570950">
              <w:marLeft w:val="0"/>
              <w:marRight w:val="0"/>
              <w:marTop w:val="0"/>
              <w:marBottom w:val="0"/>
              <w:divBdr>
                <w:top w:val="none" w:sz="0" w:space="0" w:color="auto"/>
                <w:left w:val="none" w:sz="0" w:space="0" w:color="auto"/>
                <w:bottom w:val="none" w:sz="0" w:space="0" w:color="auto"/>
                <w:right w:val="none" w:sz="0" w:space="0" w:color="auto"/>
              </w:divBdr>
            </w:div>
            <w:div w:id="1567758645">
              <w:marLeft w:val="0"/>
              <w:marRight w:val="0"/>
              <w:marTop w:val="0"/>
              <w:marBottom w:val="0"/>
              <w:divBdr>
                <w:top w:val="none" w:sz="0" w:space="0" w:color="auto"/>
                <w:left w:val="none" w:sz="0" w:space="0" w:color="auto"/>
                <w:bottom w:val="none" w:sz="0" w:space="0" w:color="auto"/>
                <w:right w:val="none" w:sz="0" w:space="0" w:color="auto"/>
              </w:divBdr>
            </w:div>
            <w:div w:id="658072890">
              <w:marLeft w:val="0"/>
              <w:marRight w:val="0"/>
              <w:marTop w:val="0"/>
              <w:marBottom w:val="0"/>
              <w:divBdr>
                <w:top w:val="none" w:sz="0" w:space="0" w:color="auto"/>
                <w:left w:val="none" w:sz="0" w:space="0" w:color="auto"/>
                <w:bottom w:val="none" w:sz="0" w:space="0" w:color="auto"/>
                <w:right w:val="none" w:sz="0" w:space="0" w:color="auto"/>
              </w:divBdr>
            </w:div>
            <w:div w:id="311449689">
              <w:marLeft w:val="0"/>
              <w:marRight w:val="0"/>
              <w:marTop w:val="0"/>
              <w:marBottom w:val="0"/>
              <w:divBdr>
                <w:top w:val="none" w:sz="0" w:space="0" w:color="auto"/>
                <w:left w:val="none" w:sz="0" w:space="0" w:color="auto"/>
                <w:bottom w:val="none" w:sz="0" w:space="0" w:color="auto"/>
                <w:right w:val="none" w:sz="0" w:space="0" w:color="auto"/>
              </w:divBdr>
            </w:div>
            <w:div w:id="1594556860">
              <w:marLeft w:val="0"/>
              <w:marRight w:val="0"/>
              <w:marTop w:val="0"/>
              <w:marBottom w:val="0"/>
              <w:divBdr>
                <w:top w:val="none" w:sz="0" w:space="0" w:color="auto"/>
                <w:left w:val="none" w:sz="0" w:space="0" w:color="auto"/>
                <w:bottom w:val="none" w:sz="0" w:space="0" w:color="auto"/>
                <w:right w:val="none" w:sz="0" w:space="0" w:color="auto"/>
              </w:divBdr>
            </w:div>
            <w:div w:id="479231655">
              <w:marLeft w:val="0"/>
              <w:marRight w:val="0"/>
              <w:marTop w:val="0"/>
              <w:marBottom w:val="0"/>
              <w:divBdr>
                <w:top w:val="none" w:sz="0" w:space="0" w:color="auto"/>
                <w:left w:val="none" w:sz="0" w:space="0" w:color="auto"/>
                <w:bottom w:val="none" w:sz="0" w:space="0" w:color="auto"/>
                <w:right w:val="none" w:sz="0" w:space="0" w:color="auto"/>
              </w:divBdr>
            </w:div>
            <w:div w:id="193547018">
              <w:marLeft w:val="0"/>
              <w:marRight w:val="0"/>
              <w:marTop w:val="0"/>
              <w:marBottom w:val="0"/>
              <w:divBdr>
                <w:top w:val="none" w:sz="0" w:space="0" w:color="auto"/>
                <w:left w:val="none" w:sz="0" w:space="0" w:color="auto"/>
                <w:bottom w:val="none" w:sz="0" w:space="0" w:color="auto"/>
                <w:right w:val="none" w:sz="0" w:space="0" w:color="auto"/>
              </w:divBdr>
            </w:div>
            <w:div w:id="1814984779">
              <w:marLeft w:val="0"/>
              <w:marRight w:val="0"/>
              <w:marTop w:val="0"/>
              <w:marBottom w:val="0"/>
              <w:divBdr>
                <w:top w:val="none" w:sz="0" w:space="0" w:color="auto"/>
                <w:left w:val="none" w:sz="0" w:space="0" w:color="auto"/>
                <w:bottom w:val="none" w:sz="0" w:space="0" w:color="auto"/>
                <w:right w:val="none" w:sz="0" w:space="0" w:color="auto"/>
              </w:divBdr>
            </w:div>
            <w:div w:id="11147463">
              <w:marLeft w:val="0"/>
              <w:marRight w:val="0"/>
              <w:marTop w:val="0"/>
              <w:marBottom w:val="0"/>
              <w:divBdr>
                <w:top w:val="none" w:sz="0" w:space="0" w:color="auto"/>
                <w:left w:val="none" w:sz="0" w:space="0" w:color="auto"/>
                <w:bottom w:val="none" w:sz="0" w:space="0" w:color="auto"/>
                <w:right w:val="none" w:sz="0" w:space="0" w:color="auto"/>
              </w:divBdr>
            </w:div>
            <w:div w:id="153033040">
              <w:marLeft w:val="0"/>
              <w:marRight w:val="0"/>
              <w:marTop w:val="0"/>
              <w:marBottom w:val="0"/>
              <w:divBdr>
                <w:top w:val="none" w:sz="0" w:space="0" w:color="auto"/>
                <w:left w:val="none" w:sz="0" w:space="0" w:color="auto"/>
                <w:bottom w:val="none" w:sz="0" w:space="0" w:color="auto"/>
                <w:right w:val="none" w:sz="0" w:space="0" w:color="auto"/>
              </w:divBdr>
            </w:div>
            <w:div w:id="724107809">
              <w:marLeft w:val="0"/>
              <w:marRight w:val="0"/>
              <w:marTop w:val="0"/>
              <w:marBottom w:val="0"/>
              <w:divBdr>
                <w:top w:val="none" w:sz="0" w:space="0" w:color="auto"/>
                <w:left w:val="none" w:sz="0" w:space="0" w:color="auto"/>
                <w:bottom w:val="none" w:sz="0" w:space="0" w:color="auto"/>
                <w:right w:val="none" w:sz="0" w:space="0" w:color="auto"/>
              </w:divBdr>
            </w:div>
            <w:div w:id="1008480585">
              <w:marLeft w:val="0"/>
              <w:marRight w:val="0"/>
              <w:marTop w:val="0"/>
              <w:marBottom w:val="0"/>
              <w:divBdr>
                <w:top w:val="none" w:sz="0" w:space="0" w:color="auto"/>
                <w:left w:val="none" w:sz="0" w:space="0" w:color="auto"/>
                <w:bottom w:val="none" w:sz="0" w:space="0" w:color="auto"/>
                <w:right w:val="none" w:sz="0" w:space="0" w:color="auto"/>
              </w:divBdr>
            </w:div>
            <w:div w:id="1358963672">
              <w:marLeft w:val="0"/>
              <w:marRight w:val="0"/>
              <w:marTop w:val="0"/>
              <w:marBottom w:val="0"/>
              <w:divBdr>
                <w:top w:val="none" w:sz="0" w:space="0" w:color="auto"/>
                <w:left w:val="none" w:sz="0" w:space="0" w:color="auto"/>
                <w:bottom w:val="none" w:sz="0" w:space="0" w:color="auto"/>
                <w:right w:val="none" w:sz="0" w:space="0" w:color="auto"/>
              </w:divBdr>
            </w:div>
            <w:div w:id="631448888">
              <w:marLeft w:val="0"/>
              <w:marRight w:val="0"/>
              <w:marTop w:val="0"/>
              <w:marBottom w:val="0"/>
              <w:divBdr>
                <w:top w:val="none" w:sz="0" w:space="0" w:color="auto"/>
                <w:left w:val="none" w:sz="0" w:space="0" w:color="auto"/>
                <w:bottom w:val="none" w:sz="0" w:space="0" w:color="auto"/>
                <w:right w:val="none" w:sz="0" w:space="0" w:color="auto"/>
              </w:divBdr>
            </w:div>
            <w:div w:id="1488784676">
              <w:marLeft w:val="0"/>
              <w:marRight w:val="0"/>
              <w:marTop w:val="0"/>
              <w:marBottom w:val="0"/>
              <w:divBdr>
                <w:top w:val="none" w:sz="0" w:space="0" w:color="auto"/>
                <w:left w:val="none" w:sz="0" w:space="0" w:color="auto"/>
                <w:bottom w:val="none" w:sz="0" w:space="0" w:color="auto"/>
                <w:right w:val="none" w:sz="0" w:space="0" w:color="auto"/>
              </w:divBdr>
            </w:div>
            <w:div w:id="534732353">
              <w:marLeft w:val="0"/>
              <w:marRight w:val="0"/>
              <w:marTop w:val="0"/>
              <w:marBottom w:val="0"/>
              <w:divBdr>
                <w:top w:val="none" w:sz="0" w:space="0" w:color="auto"/>
                <w:left w:val="none" w:sz="0" w:space="0" w:color="auto"/>
                <w:bottom w:val="none" w:sz="0" w:space="0" w:color="auto"/>
                <w:right w:val="none" w:sz="0" w:space="0" w:color="auto"/>
              </w:divBdr>
            </w:div>
            <w:div w:id="344482107">
              <w:marLeft w:val="0"/>
              <w:marRight w:val="0"/>
              <w:marTop w:val="0"/>
              <w:marBottom w:val="0"/>
              <w:divBdr>
                <w:top w:val="none" w:sz="0" w:space="0" w:color="auto"/>
                <w:left w:val="none" w:sz="0" w:space="0" w:color="auto"/>
                <w:bottom w:val="none" w:sz="0" w:space="0" w:color="auto"/>
                <w:right w:val="none" w:sz="0" w:space="0" w:color="auto"/>
              </w:divBdr>
            </w:div>
            <w:div w:id="1048576722">
              <w:marLeft w:val="0"/>
              <w:marRight w:val="0"/>
              <w:marTop w:val="0"/>
              <w:marBottom w:val="0"/>
              <w:divBdr>
                <w:top w:val="none" w:sz="0" w:space="0" w:color="auto"/>
                <w:left w:val="none" w:sz="0" w:space="0" w:color="auto"/>
                <w:bottom w:val="none" w:sz="0" w:space="0" w:color="auto"/>
                <w:right w:val="none" w:sz="0" w:space="0" w:color="auto"/>
              </w:divBdr>
            </w:div>
            <w:div w:id="1107845673">
              <w:marLeft w:val="0"/>
              <w:marRight w:val="0"/>
              <w:marTop w:val="0"/>
              <w:marBottom w:val="0"/>
              <w:divBdr>
                <w:top w:val="none" w:sz="0" w:space="0" w:color="auto"/>
                <w:left w:val="none" w:sz="0" w:space="0" w:color="auto"/>
                <w:bottom w:val="none" w:sz="0" w:space="0" w:color="auto"/>
                <w:right w:val="none" w:sz="0" w:space="0" w:color="auto"/>
              </w:divBdr>
            </w:div>
            <w:div w:id="1551040696">
              <w:marLeft w:val="0"/>
              <w:marRight w:val="0"/>
              <w:marTop w:val="0"/>
              <w:marBottom w:val="0"/>
              <w:divBdr>
                <w:top w:val="none" w:sz="0" w:space="0" w:color="auto"/>
                <w:left w:val="none" w:sz="0" w:space="0" w:color="auto"/>
                <w:bottom w:val="none" w:sz="0" w:space="0" w:color="auto"/>
                <w:right w:val="none" w:sz="0" w:space="0" w:color="auto"/>
              </w:divBdr>
            </w:div>
            <w:div w:id="586839996">
              <w:marLeft w:val="0"/>
              <w:marRight w:val="0"/>
              <w:marTop w:val="0"/>
              <w:marBottom w:val="0"/>
              <w:divBdr>
                <w:top w:val="none" w:sz="0" w:space="0" w:color="auto"/>
                <w:left w:val="none" w:sz="0" w:space="0" w:color="auto"/>
                <w:bottom w:val="none" w:sz="0" w:space="0" w:color="auto"/>
                <w:right w:val="none" w:sz="0" w:space="0" w:color="auto"/>
              </w:divBdr>
            </w:div>
            <w:div w:id="191236744">
              <w:marLeft w:val="0"/>
              <w:marRight w:val="0"/>
              <w:marTop w:val="0"/>
              <w:marBottom w:val="0"/>
              <w:divBdr>
                <w:top w:val="none" w:sz="0" w:space="0" w:color="auto"/>
                <w:left w:val="none" w:sz="0" w:space="0" w:color="auto"/>
                <w:bottom w:val="none" w:sz="0" w:space="0" w:color="auto"/>
                <w:right w:val="none" w:sz="0" w:space="0" w:color="auto"/>
              </w:divBdr>
            </w:div>
            <w:div w:id="363554612">
              <w:marLeft w:val="0"/>
              <w:marRight w:val="0"/>
              <w:marTop w:val="0"/>
              <w:marBottom w:val="0"/>
              <w:divBdr>
                <w:top w:val="none" w:sz="0" w:space="0" w:color="auto"/>
                <w:left w:val="none" w:sz="0" w:space="0" w:color="auto"/>
                <w:bottom w:val="none" w:sz="0" w:space="0" w:color="auto"/>
                <w:right w:val="none" w:sz="0" w:space="0" w:color="auto"/>
              </w:divBdr>
            </w:div>
            <w:div w:id="1345742472">
              <w:marLeft w:val="0"/>
              <w:marRight w:val="0"/>
              <w:marTop w:val="0"/>
              <w:marBottom w:val="0"/>
              <w:divBdr>
                <w:top w:val="none" w:sz="0" w:space="0" w:color="auto"/>
                <w:left w:val="none" w:sz="0" w:space="0" w:color="auto"/>
                <w:bottom w:val="none" w:sz="0" w:space="0" w:color="auto"/>
                <w:right w:val="none" w:sz="0" w:space="0" w:color="auto"/>
              </w:divBdr>
            </w:div>
            <w:div w:id="101730719">
              <w:marLeft w:val="0"/>
              <w:marRight w:val="0"/>
              <w:marTop w:val="0"/>
              <w:marBottom w:val="0"/>
              <w:divBdr>
                <w:top w:val="none" w:sz="0" w:space="0" w:color="auto"/>
                <w:left w:val="none" w:sz="0" w:space="0" w:color="auto"/>
                <w:bottom w:val="none" w:sz="0" w:space="0" w:color="auto"/>
                <w:right w:val="none" w:sz="0" w:space="0" w:color="auto"/>
              </w:divBdr>
            </w:div>
            <w:div w:id="1961452303">
              <w:marLeft w:val="0"/>
              <w:marRight w:val="0"/>
              <w:marTop w:val="0"/>
              <w:marBottom w:val="0"/>
              <w:divBdr>
                <w:top w:val="none" w:sz="0" w:space="0" w:color="auto"/>
                <w:left w:val="none" w:sz="0" w:space="0" w:color="auto"/>
                <w:bottom w:val="none" w:sz="0" w:space="0" w:color="auto"/>
                <w:right w:val="none" w:sz="0" w:space="0" w:color="auto"/>
              </w:divBdr>
            </w:div>
            <w:div w:id="1787113877">
              <w:marLeft w:val="0"/>
              <w:marRight w:val="0"/>
              <w:marTop w:val="0"/>
              <w:marBottom w:val="0"/>
              <w:divBdr>
                <w:top w:val="none" w:sz="0" w:space="0" w:color="auto"/>
                <w:left w:val="none" w:sz="0" w:space="0" w:color="auto"/>
                <w:bottom w:val="none" w:sz="0" w:space="0" w:color="auto"/>
                <w:right w:val="none" w:sz="0" w:space="0" w:color="auto"/>
              </w:divBdr>
            </w:div>
            <w:div w:id="1101992292">
              <w:marLeft w:val="0"/>
              <w:marRight w:val="0"/>
              <w:marTop w:val="0"/>
              <w:marBottom w:val="0"/>
              <w:divBdr>
                <w:top w:val="none" w:sz="0" w:space="0" w:color="auto"/>
                <w:left w:val="none" w:sz="0" w:space="0" w:color="auto"/>
                <w:bottom w:val="none" w:sz="0" w:space="0" w:color="auto"/>
                <w:right w:val="none" w:sz="0" w:space="0" w:color="auto"/>
              </w:divBdr>
            </w:div>
            <w:div w:id="668601638">
              <w:marLeft w:val="0"/>
              <w:marRight w:val="0"/>
              <w:marTop w:val="0"/>
              <w:marBottom w:val="0"/>
              <w:divBdr>
                <w:top w:val="none" w:sz="0" w:space="0" w:color="auto"/>
                <w:left w:val="none" w:sz="0" w:space="0" w:color="auto"/>
                <w:bottom w:val="none" w:sz="0" w:space="0" w:color="auto"/>
                <w:right w:val="none" w:sz="0" w:space="0" w:color="auto"/>
              </w:divBdr>
            </w:div>
            <w:div w:id="131287323">
              <w:marLeft w:val="0"/>
              <w:marRight w:val="0"/>
              <w:marTop w:val="0"/>
              <w:marBottom w:val="0"/>
              <w:divBdr>
                <w:top w:val="none" w:sz="0" w:space="0" w:color="auto"/>
                <w:left w:val="none" w:sz="0" w:space="0" w:color="auto"/>
                <w:bottom w:val="none" w:sz="0" w:space="0" w:color="auto"/>
                <w:right w:val="none" w:sz="0" w:space="0" w:color="auto"/>
              </w:divBdr>
            </w:div>
            <w:div w:id="744299194">
              <w:marLeft w:val="0"/>
              <w:marRight w:val="0"/>
              <w:marTop w:val="0"/>
              <w:marBottom w:val="0"/>
              <w:divBdr>
                <w:top w:val="none" w:sz="0" w:space="0" w:color="auto"/>
                <w:left w:val="none" w:sz="0" w:space="0" w:color="auto"/>
                <w:bottom w:val="none" w:sz="0" w:space="0" w:color="auto"/>
                <w:right w:val="none" w:sz="0" w:space="0" w:color="auto"/>
              </w:divBdr>
            </w:div>
            <w:div w:id="1381244465">
              <w:marLeft w:val="0"/>
              <w:marRight w:val="0"/>
              <w:marTop w:val="0"/>
              <w:marBottom w:val="0"/>
              <w:divBdr>
                <w:top w:val="none" w:sz="0" w:space="0" w:color="auto"/>
                <w:left w:val="none" w:sz="0" w:space="0" w:color="auto"/>
                <w:bottom w:val="none" w:sz="0" w:space="0" w:color="auto"/>
                <w:right w:val="none" w:sz="0" w:space="0" w:color="auto"/>
              </w:divBdr>
            </w:div>
            <w:div w:id="1316572126">
              <w:marLeft w:val="0"/>
              <w:marRight w:val="0"/>
              <w:marTop w:val="0"/>
              <w:marBottom w:val="0"/>
              <w:divBdr>
                <w:top w:val="none" w:sz="0" w:space="0" w:color="auto"/>
                <w:left w:val="none" w:sz="0" w:space="0" w:color="auto"/>
                <w:bottom w:val="none" w:sz="0" w:space="0" w:color="auto"/>
                <w:right w:val="none" w:sz="0" w:space="0" w:color="auto"/>
              </w:divBdr>
            </w:div>
            <w:div w:id="369768185">
              <w:marLeft w:val="0"/>
              <w:marRight w:val="0"/>
              <w:marTop w:val="0"/>
              <w:marBottom w:val="0"/>
              <w:divBdr>
                <w:top w:val="none" w:sz="0" w:space="0" w:color="auto"/>
                <w:left w:val="none" w:sz="0" w:space="0" w:color="auto"/>
                <w:bottom w:val="none" w:sz="0" w:space="0" w:color="auto"/>
                <w:right w:val="none" w:sz="0" w:space="0" w:color="auto"/>
              </w:divBdr>
            </w:div>
            <w:div w:id="340819462">
              <w:marLeft w:val="0"/>
              <w:marRight w:val="0"/>
              <w:marTop w:val="0"/>
              <w:marBottom w:val="0"/>
              <w:divBdr>
                <w:top w:val="none" w:sz="0" w:space="0" w:color="auto"/>
                <w:left w:val="none" w:sz="0" w:space="0" w:color="auto"/>
                <w:bottom w:val="none" w:sz="0" w:space="0" w:color="auto"/>
                <w:right w:val="none" w:sz="0" w:space="0" w:color="auto"/>
              </w:divBdr>
            </w:div>
            <w:div w:id="1345740346">
              <w:marLeft w:val="0"/>
              <w:marRight w:val="0"/>
              <w:marTop w:val="0"/>
              <w:marBottom w:val="0"/>
              <w:divBdr>
                <w:top w:val="none" w:sz="0" w:space="0" w:color="auto"/>
                <w:left w:val="none" w:sz="0" w:space="0" w:color="auto"/>
                <w:bottom w:val="none" w:sz="0" w:space="0" w:color="auto"/>
                <w:right w:val="none" w:sz="0" w:space="0" w:color="auto"/>
              </w:divBdr>
            </w:div>
            <w:div w:id="2114088514">
              <w:marLeft w:val="0"/>
              <w:marRight w:val="0"/>
              <w:marTop w:val="0"/>
              <w:marBottom w:val="0"/>
              <w:divBdr>
                <w:top w:val="none" w:sz="0" w:space="0" w:color="auto"/>
                <w:left w:val="none" w:sz="0" w:space="0" w:color="auto"/>
                <w:bottom w:val="none" w:sz="0" w:space="0" w:color="auto"/>
                <w:right w:val="none" w:sz="0" w:space="0" w:color="auto"/>
              </w:divBdr>
            </w:div>
            <w:div w:id="223299618">
              <w:marLeft w:val="0"/>
              <w:marRight w:val="0"/>
              <w:marTop w:val="0"/>
              <w:marBottom w:val="0"/>
              <w:divBdr>
                <w:top w:val="none" w:sz="0" w:space="0" w:color="auto"/>
                <w:left w:val="none" w:sz="0" w:space="0" w:color="auto"/>
                <w:bottom w:val="none" w:sz="0" w:space="0" w:color="auto"/>
                <w:right w:val="none" w:sz="0" w:space="0" w:color="auto"/>
              </w:divBdr>
            </w:div>
            <w:div w:id="1697078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90204">
      <w:bodyDiv w:val="1"/>
      <w:marLeft w:val="0"/>
      <w:marRight w:val="0"/>
      <w:marTop w:val="0"/>
      <w:marBottom w:val="0"/>
      <w:divBdr>
        <w:top w:val="none" w:sz="0" w:space="0" w:color="auto"/>
        <w:left w:val="none" w:sz="0" w:space="0" w:color="auto"/>
        <w:bottom w:val="none" w:sz="0" w:space="0" w:color="auto"/>
        <w:right w:val="none" w:sz="0" w:space="0" w:color="auto"/>
      </w:divBdr>
    </w:div>
    <w:div w:id="1040395031">
      <w:bodyDiv w:val="1"/>
      <w:marLeft w:val="0"/>
      <w:marRight w:val="0"/>
      <w:marTop w:val="0"/>
      <w:marBottom w:val="0"/>
      <w:divBdr>
        <w:top w:val="none" w:sz="0" w:space="0" w:color="auto"/>
        <w:left w:val="none" w:sz="0" w:space="0" w:color="auto"/>
        <w:bottom w:val="none" w:sz="0" w:space="0" w:color="auto"/>
        <w:right w:val="none" w:sz="0" w:space="0" w:color="auto"/>
      </w:divBdr>
    </w:div>
    <w:div w:id="1043678023">
      <w:bodyDiv w:val="1"/>
      <w:marLeft w:val="0"/>
      <w:marRight w:val="0"/>
      <w:marTop w:val="0"/>
      <w:marBottom w:val="0"/>
      <w:divBdr>
        <w:top w:val="none" w:sz="0" w:space="0" w:color="auto"/>
        <w:left w:val="none" w:sz="0" w:space="0" w:color="auto"/>
        <w:bottom w:val="none" w:sz="0" w:space="0" w:color="auto"/>
        <w:right w:val="none" w:sz="0" w:space="0" w:color="auto"/>
      </w:divBdr>
    </w:div>
    <w:div w:id="1175729968">
      <w:bodyDiv w:val="1"/>
      <w:marLeft w:val="0"/>
      <w:marRight w:val="0"/>
      <w:marTop w:val="0"/>
      <w:marBottom w:val="0"/>
      <w:divBdr>
        <w:top w:val="none" w:sz="0" w:space="0" w:color="auto"/>
        <w:left w:val="none" w:sz="0" w:space="0" w:color="auto"/>
        <w:bottom w:val="none" w:sz="0" w:space="0" w:color="auto"/>
        <w:right w:val="none" w:sz="0" w:space="0" w:color="auto"/>
      </w:divBdr>
    </w:div>
    <w:div w:id="1401907488">
      <w:bodyDiv w:val="1"/>
      <w:marLeft w:val="0"/>
      <w:marRight w:val="0"/>
      <w:marTop w:val="0"/>
      <w:marBottom w:val="0"/>
      <w:divBdr>
        <w:top w:val="none" w:sz="0" w:space="0" w:color="auto"/>
        <w:left w:val="none" w:sz="0" w:space="0" w:color="auto"/>
        <w:bottom w:val="none" w:sz="0" w:space="0" w:color="auto"/>
        <w:right w:val="none" w:sz="0" w:space="0" w:color="auto"/>
      </w:divBdr>
    </w:div>
    <w:div w:id="1407069533">
      <w:bodyDiv w:val="1"/>
      <w:marLeft w:val="0"/>
      <w:marRight w:val="0"/>
      <w:marTop w:val="0"/>
      <w:marBottom w:val="0"/>
      <w:divBdr>
        <w:top w:val="none" w:sz="0" w:space="0" w:color="auto"/>
        <w:left w:val="none" w:sz="0" w:space="0" w:color="auto"/>
        <w:bottom w:val="none" w:sz="0" w:space="0" w:color="auto"/>
        <w:right w:val="none" w:sz="0" w:space="0" w:color="auto"/>
      </w:divBdr>
    </w:div>
    <w:div w:id="1457530656">
      <w:bodyDiv w:val="1"/>
      <w:marLeft w:val="0"/>
      <w:marRight w:val="0"/>
      <w:marTop w:val="0"/>
      <w:marBottom w:val="0"/>
      <w:divBdr>
        <w:top w:val="none" w:sz="0" w:space="0" w:color="auto"/>
        <w:left w:val="none" w:sz="0" w:space="0" w:color="auto"/>
        <w:bottom w:val="none" w:sz="0" w:space="0" w:color="auto"/>
        <w:right w:val="none" w:sz="0" w:space="0" w:color="auto"/>
      </w:divBdr>
    </w:div>
    <w:div w:id="1711804305">
      <w:bodyDiv w:val="1"/>
      <w:marLeft w:val="0"/>
      <w:marRight w:val="0"/>
      <w:marTop w:val="0"/>
      <w:marBottom w:val="0"/>
      <w:divBdr>
        <w:top w:val="none" w:sz="0" w:space="0" w:color="auto"/>
        <w:left w:val="none" w:sz="0" w:space="0" w:color="auto"/>
        <w:bottom w:val="none" w:sz="0" w:space="0" w:color="auto"/>
        <w:right w:val="none" w:sz="0" w:space="0" w:color="auto"/>
      </w:divBdr>
    </w:div>
    <w:div w:id="1973365972">
      <w:bodyDiv w:val="1"/>
      <w:marLeft w:val="0"/>
      <w:marRight w:val="0"/>
      <w:marTop w:val="0"/>
      <w:marBottom w:val="0"/>
      <w:divBdr>
        <w:top w:val="none" w:sz="0" w:space="0" w:color="auto"/>
        <w:left w:val="none" w:sz="0" w:space="0" w:color="auto"/>
        <w:bottom w:val="none" w:sz="0" w:space="0" w:color="auto"/>
        <w:right w:val="none" w:sz="0" w:space="0" w:color="auto"/>
      </w:divBdr>
    </w:div>
    <w:div w:id="1986660797">
      <w:bodyDiv w:val="1"/>
      <w:marLeft w:val="0"/>
      <w:marRight w:val="0"/>
      <w:marTop w:val="0"/>
      <w:marBottom w:val="0"/>
      <w:divBdr>
        <w:top w:val="none" w:sz="0" w:space="0" w:color="auto"/>
        <w:left w:val="none" w:sz="0" w:space="0" w:color="auto"/>
        <w:bottom w:val="none" w:sz="0" w:space="0" w:color="auto"/>
        <w:right w:val="none" w:sz="0" w:space="0" w:color="auto"/>
      </w:divBdr>
    </w:div>
    <w:div w:id="2090535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98036F3DE2D436FA6C576C6EA559790"/>
        <w:category>
          <w:name w:val="Ogólne"/>
          <w:gallery w:val="placeholder"/>
        </w:category>
        <w:types>
          <w:type w:val="bbPlcHdr"/>
        </w:types>
        <w:behaviors>
          <w:behavior w:val="content"/>
        </w:behaviors>
        <w:guid w:val="{420F9278-D98E-4ADB-99D8-85CF23338533}"/>
      </w:docPartPr>
      <w:docPartBody>
        <w:p w:rsidR="00ED38CF" w:rsidRDefault="00B835F1" w:rsidP="00B835F1">
          <w:pPr>
            <w:pStyle w:val="D98036F3DE2D436FA6C576C6EA559790"/>
          </w:pPr>
          <w:r w:rsidRPr="009A6EB0">
            <w:rPr>
              <w:rStyle w:val="Tekstzastpczy"/>
            </w:rPr>
            <w:t>Kliknij tutaj, aby wprowadzić tekst.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altName w:val="Courier New"/>
    <w:charset w:val="00"/>
    <w:family w:val="auto"/>
    <w:pitch w:val="variable"/>
    <w:sig w:usb0="800000AF" w:usb1="1001ECEA" w:usb2="00000000" w:usb3="00000000" w:csb0="00000001" w:csb1="00000000"/>
  </w:font>
  <w:font w:name="StarBats">
    <w:charset w:val="02"/>
    <w:family w:val="auto"/>
    <w:pitch w:val="variable"/>
    <w:sig w:usb0="00000000" w:usb1="00000000" w:usb2="00000000" w:usb3="00000000" w:csb0="00000000"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altName w:val="Calibri Light"/>
    <w:charset w:val="EE"/>
    <w:family w:val="swiss"/>
    <w:pitch w:val="variable"/>
    <w:sig w:usb0="E10002FF" w:usb1="5000ECFF" w:usb2="0000002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TimesNewRomanPSMT">
    <w:panose1 w:val="00000000000000000000"/>
    <w:charset w:val="EE"/>
    <w:family w:val="auto"/>
    <w:notTrueType/>
    <w:pitch w:val="default"/>
    <w:sig w:usb0="00000005" w:usb1="00000000" w:usb2="00000000" w:usb3="00000000" w:csb0="00000002" w:csb1="00000000"/>
  </w:font>
  <w:font w:name="ArialMT">
    <w:altName w:val="Arial"/>
    <w:charset w:val="EE"/>
    <w:family w:val="swiss"/>
    <w:pitch w:val="variable"/>
    <w:sig w:usb0="00000000" w:usb1="00000000" w:usb2="00000000" w:usb3="00000000" w:csb0="00000000" w:csb1="00000000"/>
  </w:font>
  <w:font w:name="CourierNewPSMT">
    <w:altName w:val="Arial Unicode MS"/>
    <w:charset w:val="EE"/>
    <w:family w:val="auto"/>
    <w:pitch w:val="default"/>
    <w:sig w:usb0="00000000" w:usb1="00000000" w:usb2="00000000" w:usb3="00000000" w:csb0="00000000" w:csb1="00000000"/>
  </w:font>
  <w:font w:name="TimesNewRoman">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markup="0" w:comments="0" w:insDel="0" w:formatting="0" w:inkAnnotations="0"/>
  <w:defaultTabStop w:val="708"/>
  <w:hyphenationZone w:val="425"/>
  <w:characterSpacingControl w:val="doNotCompress"/>
  <w:compat>
    <w:useFELayout/>
  </w:compat>
  <w:rsids>
    <w:rsidRoot w:val="00B835F1"/>
    <w:rsid w:val="00015C26"/>
    <w:rsid w:val="0003032C"/>
    <w:rsid w:val="00034462"/>
    <w:rsid w:val="000430A9"/>
    <w:rsid w:val="0009609B"/>
    <w:rsid w:val="000A14CA"/>
    <w:rsid w:val="000C72FE"/>
    <w:rsid w:val="000E060C"/>
    <w:rsid w:val="00100319"/>
    <w:rsid w:val="00116F6A"/>
    <w:rsid w:val="00120935"/>
    <w:rsid w:val="001802ED"/>
    <w:rsid w:val="001856F4"/>
    <w:rsid w:val="00192197"/>
    <w:rsid w:val="00192404"/>
    <w:rsid w:val="001B2379"/>
    <w:rsid w:val="001B2C96"/>
    <w:rsid w:val="001B6F84"/>
    <w:rsid w:val="001D5ACD"/>
    <w:rsid w:val="001F225D"/>
    <w:rsid w:val="00267C9B"/>
    <w:rsid w:val="00280B45"/>
    <w:rsid w:val="002970E7"/>
    <w:rsid w:val="002B1868"/>
    <w:rsid w:val="002B4ABB"/>
    <w:rsid w:val="002C43A3"/>
    <w:rsid w:val="002D4152"/>
    <w:rsid w:val="002E47F5"/>
    <w:rsid w:val="002F24C1"/>
    <w:rsid w:val="002F7164"/>
    <w:rsid w:val="003313D6"/>
    <w:rsid w:val="003340B0"/>
    <w:rsid w:val="003451CC"/>
    <w:rsid w:val="003501B9"/>
    <w:rsid w:val="00356430"/>
    <w:rsid w:val="003609AC"/>
    <w:rsid w:val="00366E50"/>
    <w:rsid w:val="00375001"/>
    <w:rsid w:val="003970BC"/>
    <w:rsid w:val="003A2465"/>
    <w:rsid w:val="003B0D6E"/>
    <w:rsid w:val="003B6BA2"/>
    <w:rsid w:val="00427220"/>
    <w:rsid w:val="004403B8"/>
    <w:rsid w:val="00447D34"/>
    <w:rsid w:val="00460DE9"/>
    <w:rsid w:val="00467EF9"/>
    <w:rsid w:val="00482DA6"/>
    <w:rsid w:val="00497764"/>
    <w:rsid w:val="004A43AF"/>
    <w:rsid w:val="004A47E0"/>
    <w:rsid w:val="004D0A70"/>
    <w:rsid w:val="0050520D"/>
    <w:rsid w:val="0053442A"/>
    <w:rsid w:val="005A0DC4"/>
    <w:rsid w:val="005A5EB2"/>
    <w:rsid w:val="005C162D"/>
    <w:rsid w:val="005E347D"/>
    <w:rsid w:val="00602362"/>
    <w:rsid w:val="00611466"/>
    <w:rsid w:val="00637B26"/>
    <w:rsid w:val="00644A1B"/>
    <w:rsid w:val="0066692D"/>
    <w:rsid w:val="00690AA7"/>
    <w:rsid w:val="006A6402"/>
    <w:rsid w:val="006B458F"/>
    <w:rsid w:val="006C147F"/>
    <w:rsid w:val="006C50CB"/>
    <w:rsid w:val="00723061"/>
    <w:rsid w:val="00764C70"/>
    <w:rsid w:val="00790971"/>
    <w:rsid w:val="00795D70"/>
    <w:rsid w:val="00813890"/>
    <w:rsid w:val="008203D5"/>
    <w:rsid w:val="00844897"/>
    <w:rsid w:val="00863A25"/>
    <w:rsid w:val="00866BC0"/>
    <w:rsid w:val="0087494E"/>
    <w:rsid w:val="00875963"/>
    <w:rsid w:val="008C1741"/>
    <w:rsid w:val="008E06E9"/>
    <w:rsid w:val="008E0D25"/>
    <w:rsid w:val="0096392E"/>
    <w:rsid w:val="0096593B"/>
    <w:rsid w:val="009939E6"/>
    <w:rsid w:val="009C56FF"/>
    <w:rsid w:val="009D3868"/>
    <w:rsid w:val="009E4FB6"/>
    <w:rsid w:val="009E6FB7"/>
    <w:rsid w:val="00A15E9E"/>
    <w:rsid w:val="00A46879"/>
    <w:rsid w:val="00A54B1D"/>
    <w:rsid w:val="00A566C7"/>
    <w:rsid w:val="00A94BEB"/>
    <w:rsid w:val="00AF0F71"/>
    <w:rsid w:val="00B10F2D"/>
    <w:rsid w:val="00B14328"/>
    <w:rsid w:val="00B52C3E"/>
    <w:rsid w:val="00B835F1"/>
    <w:rsid w:val="00BA144A"/>
    <w:rsid w:val="00BA1A54"/>
    <w:rsid w:val="00BC0356"/>
    <w:rsid w:val="00BC18DF"/>
    <w:rsid w:val="00BC28FF"/>
    <w:rsid w:val="00C010C7"/>
    <w:rsid w:val="00C106DD"/>
    <w:rsid w:val="00C42F53"/>
    <w:rsid w:val="00C55AB9"/>
    <w:rsid w:val="00C66095"/>
    <w:rsid w:val="00C76BE4"/>
    <w:rsid w:val="00C7755B"/>
    <w:rsid w:val="00CC05B9"/>
    <w:rsid w:val="00CE14EB"/>
    <w:rsid w:val="00D2568E"/>
    <w:rsid w:val="00D27B6E"/>
    <w:rsid w:val="00DA3AD2"/>
    <w:rsid w:val="00DD42BE"/>
    <w:rsid w:val="00DD79BB"/>
    <w:rsid w:val="00DE22AF"/>
    <w:rsid w:val="00DE7997"/>
    <w:rsid w:val="00E16BBB"/>
    <w:rsid w:val="00E50E27"/>
    <w:rsid w:val="00E5735D"/>
    <w:rsid w:val="00E71474"/>
    <w:rsid w:val="00E72485"/>
    <w:rsid w:val="00E74F29"/>
    <w:rsid w:val="00E80C4F"/>
    <w:rsid w:val="00E87081"/>
    <w:rsid w:val="00EB4B8F"/>
    <w:rsid w:val="00ED38CF"/>
    <w:rsid w:val="00F02173"/>
    <w:rsid w:val="00F04193"/>
    <w:rsid w:val="00F14F9B"/>
    <w:rsid w:val="00F2024E"/>
    <w:rsid w:val="00F20BDF"/>
    <w:rsid w:val="00F3238E"/>
    <w:rsid w:val="00F47D1B"/>
    <w:rsid w:val="00F834D6"/>
    <w:rsid w:val="00FC628C"/>
    <w:rsid w:val="00FD6C8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D38CF"/>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8203D5"/>
    <w:rPr>
      <w:color w:val="808080"/>
    </w:rPr>
  </w:style>
  <w:style w:type="paragraph" w:customStyle="1" w:styleId="D98036F3DE2D436FA6C576C6EA559790">
    <w:name w:val="D98036F3DE2D436FA6C576C6EA559790"/>
    <w:rsid w:val="00B835F1"/>
  </w:style>
  <w:style w:type="paragraph" w:customStyle="1" w:styleId="7E92AB80A7934B74A5C6C63D6BE88C85">
    <w:name w:val="7E92AB80A7934B74A5C6C63D6BE88C85"/>
    <w:rsid w:val="00B835F1"/>
  </w:style>
  <w:style w:type="paragraph" w:customStyle="1" w:styleId="5D14191E43E04739A512D16136263F59">
    <w:name w:val="5D14191E43E04739A512D16136263F59"/>
    <w:rsid w:val="00B835F1"/>
  </w:style>
  <w:style w:type="paragraph" w:customStyle="1" w:styleId="4931336ADAD74F09B5BD2C7BB240E65F">
    <w:name w:val="4931336ADAD74F09B5BD2C7BB240E65F"/>
    <w:rsid w:val="008203D5"/>
    <w:pPr>
      <w:spacing w:after="200" w:line="276" w:lineRule="auto"/>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FAF729-E306-41E8-8C5A-A15327A91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83</Pages>
  <Words>14366</Words>
  <Characters>86196</Characters>
  <Application>Microsoft Office Word</Application>
  <DocSecurity>0</DocSecurity>
  <Lines>718</Lines>
  <Paragraphs>200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100362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dc:creator>
  <cp:lastModifiedBy>Paweł Kulczycki</cp:lastModifiedBy>
  <cp:revision>3</cp:revision>
  <cp:lastPrinted>2018-08-16T13:32:00Z</cp:lastPrinted>
  <dcterms:created xsi:type="dcterms:W3CDTF">2018-07-30T08:07:00Z</dcterms:created>
  <dcterms:modified xsi:type="dcterms:W3CDTF">2018-08-16T14:54:00Z</dcterms:modified>
</cp:coreProperties>
</file>